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2140A" w14:textId="29821661" w:rsidR="00C15B87" w:rsidRPr="002578FA" w:rsidRDefault="00A8405C" w:rsidP="00564EE7">
      <w:pPr>
        <w:ind w:left="-142"/>
        <w:outlineLvl w:val="0"/>
        <w:rPr>
          <w:b/>
          <w:sz w:val="22"/>
          <w:szCs w:val="22"/>
        </w:rPr>
      </w:pPr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C39859D" wp14:editId="5A66B400">
            <wp:simplePos x="0" y="0"/>
            <wp:positionH relativeFrom="column">
              <wp:posOffset>5555157</wp:posOffset>
            </wp:positionH>
            <wp:positionV relativeFrom="paragraph">
              <wp:posOffset>437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3" name="Obraz 1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00421" w:rsidRPr="002578FA">
        <w:rPr>
          <w:b/>
          <w:sz w:val="22"/>
          <w:szCs w:val="22"/>
        </w:rPr>
        <w:t>I</w:t>
      </w:r>
      <w:r w:rsidR="00C15B87" w:rsidRPr="002578FA">
        <w:rPr>
          <w:b/>
          <w:sz w:val="22"/>
          <w:szCs w:val="22"/>
        </w:rPr>
        <w:t>NSTRUKCJA DLA PROWADZĄCEGO ZAJĘCIA</w:t>
      </w:r>
    </w:p>
    <w:p w14:paraId="76477B00" w14:textId="5D1FD6D8" w:rsidR="00650968" w:rsidRDefault="00730C07" w:rsidP="00C15B87">
      <w:pPr>
        <w:ind w:left="-142"/>
        <w:rPr>
          <w:b/>
          <w:sz w:val="22"/>
          <w:szCs w:val="22"/>
        </w:rPr>
      </w:pPr>
      <w:r w:rsidRPr="002578FA">
        <w:rPr>
          <w:b/>
          <w:sz w:val="22"/>
          <w:szCs w:val="22"/>
        </w:rPr>
        <w:t>n</w:t>
      </w:r>
      <w:r w:rsidR="00650968" w:rsidRPr="002578FA">
        <w:rPr>
          <w:b/>
          <w:sz w:val="22"/>
          <w:szCs w:val="22"/>
        </w:rPr>
        <w:t xml:space="preserve">t. </w:t>
      </w:r>
      <w:r w:rsidRPr="002578FA">
        <w:rPr>
          <w:b/>
          <w:sz w:val="22"/>
          <w:szCs w:val="22"/>
        </w:rPr>
        <w:t>e</w:t>
      </w:r>
      <w:r w:rsidR="00650968" w:rsidRPr="002578FA">
        <w:rPr>
          <w:b/>
          <w:sz w:val="22"/>
          <w:szCs w:val="22"/>
        </w:rPr>
        <w:t xml:space="preserve">tyki i dylematów </w:t>
      </w:r>
      <w:r w:rsidR="00612C75" w:rsidRPr="002578FA">
        <w:rPr>
          <w:b/>
          <w:sz w:val="22"/>
          <w:szCs w:val="22"/>
        </w:rPr>
        <w:t xml:space="preserve">etycznych </w:t>
      </w:r>
      <w:r w:rsidR="00650968" w:rsidRPr="002578FA">
        <w:rPr>
          <w:b/>
          <w:sz w:val="22"/>
          <w:szCs w:val="22"/>
        </w:rPr>
        <w:t>w służbie cywilnej</w:t>
      </w:r>
    </w:p>
    <w:p w14:paraId="4A0A5831" w14:textId="77777777" w:rsidR="00A8405C" w:rsidRPr="002578FA" w:rsidRDefault="00A8405C" w:rsidP="00C15B87">
      <w:pPr>
        <w:ind w:left="-142"/>
        <w:rPr>
          <w:b/>
          <w:sz w:val="22"/>
          <w:szCs w:val="22"/>
        </w:rPr>
      </w:pPr>
    </w:p>
    <w:p w14:paraId="2F46B81F" w14:textId="77777777" w:rsidR="00C15B87" w:rsidRPr="002578FA" w:rsidRDefault="00C15B87">
      <w:pPr>
        <w:rPr>
          <w:b/>
          <w:sz w:val="22"/>
          <w:szCs w:val="22"/>
        </w:rPr>
      </w:pPr>
    </w:p>
    <w:tbl>
      <w:tblPr>
        <w:tblStyle w:val="Tabela-Siatka"/>
        <w:tblW w:w="9776" w:type="dxa"/>
        <w:tblInd w:w="-141" w:type="dxa"/>
        <w:tblLook w:val="04A0" w:firstRow="1" w:lastRow="0" w:firstColumn="1" w:lastColumn="0" w:noHBand="0" w:noVBand="1"/>
      </w:tblPr>
      <w:tblGrid>
        <w:gridCol w:w="1619"/>
        <w:gridCol w:w="8157"/>
      </w:tblGrid>
      <w:tr w:rsidR="00A8405C" w:rsidRPr="00242E19" w14:paraId="322042E9" w14:textId="77777777" w:rsidTr="00A8405C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2578FA" w:rsidRDefault="00C15B87" w:rsidP="00C15B87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815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25D5576A" w:rsidR="00C15B87" w:rsidRPr="002578FA" w:rsidRDefault="00DE53A9" w:rsidP="00DE53A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Szkolenie </w:t>
            </w:r>
            <w:r w:rsidRPr="00C9116B">
              <w:rPr>
                <w:sz w:val="22"/>
                <w:szCs w:val="22"/>
              </w:rPr>
              <w:t>dla osób podejmujących po raz pierwszy pracę w służbie cywilnej</w:t>
            </w:r>
          </w:p>
        </w:tc>
      </w:tr>
      <w:tr w:rsidR="00A8405C" w:rsidRPr="00242E19" w14:paraId="7241F64B" w14:textId="77777777" w:rsidTr="00A8405C">
        <w:trPr>
          <w:trHeight w:val="349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2578FA" w:rsidRDefault="00730C07" w:rsidP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15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2578FA" w:rsidRDefault="00730C07">
            <w:pPr>
              <w:rPr>
                <w:b/>
                <w:sz w:val="22"/>
                <w:szCs w:val="22"/>
              </w:rPr>
            </w:pPr>
          </w:p>
        </w:tc>
      </w:tr>
      <w:tr w:rsidR="00A8405C" w:rsidRPr="00242E19" w14:paraId="6D82BE28" w14:textId="77777777" w:rsidTr="00A8405C">
        <w:trPr>
          <w:trHeight w:val="1201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2578FA" w:rsidRDefault="00C15B87" w:rsidP="00C15B87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>TEMATYKA</w:t>
            </w:r>
          </w:p>
        </w:tc>
        <w:tc>
          <w:tcPr>
            <w:tcW w:w="8157" w:type="dxa"/>
            <w:shd w:val="clear" w:color="auto" w:fill="FFFFFF" w:themeFill="background1"/>
            <w:vAlign w:val="center"/>
          </w:tcPr>
          <w:p w14:paraId="5437E84A" w14:textId="1911214E" w:rsidR="009F757F" w:rsidRPr="002578FA" w:rsidRDefault="003243DE" w:rsidP="002A46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Dodatkowe zatrudnienie i zajęcia zarobkowe</w:t>
            </w:r>
            <w:r w:rsidR="009F757F" w:rsidRPr="002578FA">
              <w:rPr>
                <w:sz w:val="22"/>
                <w:szCs w:val="22"/>
              </w:rPr>
              <w:t>.</w:t>
            </w:r>
          </w:p>
          <w:p w14:paraId="614C8DBD" w14:textId="06D2EDD5" w:rsidR="009F757F" w:rsidRPr="002578FA" w:rsidRDefault="009F757F" w:rsidP="002A4674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Dodatkowe zajęcia i aktywność pozazawodowa.</w:t>
            </w:r>
          </w:p>
          <w:p w14:paraId="7D096C0A" w14:textId="64FAC424" w:rsidR="00233D09" w:rsidRPr="002578FA" w:rsidRDefault="009F757F" w:rsidP="002A4674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Pozazawodowa</w:t>
            </w:r>
            <w:r w:rsidR="00080054" w:rsidRPr="002578FA">
              <w:rPr>
                <w:sz w:val="22"/>
                <w:szCs w:val="22"/>
              </w:rPr>
              <w:t xml:space="preserve"> aktywność</w:t>
            </w:r>
            <w:r w:rsidRPr="002578FA">
              <w:rPr>
                <w:sz w:val="22"/>
                <w:szCs w:val="22"/>
              </w:rPr>
              <w:t xml:space="preserve"> niezarobkowa w praktyce.</w:t>
            </w:r>
          </w:p>
        </w:tc>
      </w:tr>
      <w:tr w:rsidR="00A8405C" w:rsidRPr="00242E19" w14:paraId="38A980B8" w14:textId="77777777" w:rsidTr="00A8405C">
        <w:trPr>
          <w:trHeight w:val="1005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50E682A5" w:rsidR="00C15B87" w:rsidRPr="002578FA" w:rsidRDefault="00C15B87" w:rsidP="00650968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157" w:type="dxa"/>
            <w:shd w:val="clear" w:color="auto" w:fill="FFFFFF" w:themeFill="background1"/>
            <w:vAlign w:val="center"/>
          </w:tcPr>
          <w:p w14:paraId="27E4DA12" w14:textId="77777777" w:rsidR="009F757F" w:rsidRPr="002578FA" w:rsidRDefault="0097636B" w:rsidP="002A467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 xml:space="preserve">45 min.  </w:t>
            </w:r>
            <w:r w:rsidRPr="002578FA">
              <w:rPr>
                <w:b/>
                <w:sz w:val="22"/>
                <w:szCs w:val="22"/>
              </w:rPr>
              <w:tab/>
            </w:r>
            <w:r w:rsidR="009F757F" w:rsidRPr="002578FA">
              <w:rPr>
                <w:sz w:val="22"/>
                <w:szCs w:val="22"/>
              </w:rPr>
              <w:t>10 min. Wykład</w:t>
            </w:r>
          </w:p>
          <w:p w14:paraId="7CB414F6" w14:textId="77777777" w:rsidR="009F757F" w:rsidRPr="002578FA" w:rsidRDefault="009F757F" w:rsidP="002A467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ab/>
              <w:t>10 min. Ćwiczenie</w:t>
            </w:r>
          </w:p>
          <w:p w14:paraId="5FE581EA" w14:textId="69817B05" w:rsidR="002A4674" w:rsidRPr="002578FA" w:rsidRDefault="009F757F" w:rsidP="002A4674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ab/>
            </w:r>
            <w:r w:rsidR="0097636B" w:rsidRPr="002578FA">
              <w:rPr>
                <w:sz w:val="22"/>
                <w:szCs w:val="22"/>
              </w:rPr>
              <w:t>1</w:t>
            </w:r>
            <w:r w:rsidRPr="002578FA">
              <w:rPr>
                <w:sz w:val="22"/>
                <w:szCs w:val="22"/>
              </w:rPr>
              <w:t>0</w:t>
            </w:r>
            <w:r w:rsidR="0097636B" w:rsidRPr="002578FA">
              <w:rPr>
                <w:sz w:val="22"/>
                <w:szCs w:val="22"/>
              </w:rPr>
              <w:t xml:space="preserve"> min. </w:t>
            </w:r>
            <w:r w:rsidRPr="002578FA">
              <w:rPr>
                <w:sz w:val="22"/>
                <w:szCs w:val="22"/>
              </w:rPr>
              <w:t>Wykład</w:t>
            </w:r>
          </w:p>
          <w:p w14:paraId="035D9854" w14:textId="6A5C49C8" w:rsidR="00520784" w:rsidRPr="002578FA" w:rsidRDefault="0097636B" w:rsidP="009F757F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ab/>
              <w:t>1</w:t>
            </w:r>
            <w:r w:rsidR="009F757F" w:rsidRPr="002578FA">
              <w:rPr>
                <w:sz w:val="22"/>
                <w:szCs w:val="22"/>
              </w:rPr>
              <w:t>5</w:t>
            </w:r>
            <w:r w:rsidRPr="002578FA">
              <w:rPr>
                <w:sz w:val="22"/>
                <w:szCs w:val="22"/>
              </w:rPr>
              <w:t xml:space="preserve"> min. Ćwiczenie </w:t>
            </w:r>
          </w:p>
        </w:tc>
      </w:tr>
      <w:tr w:rsidR="00A8405C" w:rsidRPr="00242E19" w14:paraId="3353E21D" w14:textId="77777777" w:rsidTr="00A8405C"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4B2862AA" w:rsidR="00C15B87" w:rsidRPr="002578FA" w:rsidRDefault="00C15B87" w:rsidP="005217B8">
            <w:pPr>
              <w:ind w:left="-8" w:firstLine="8"/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 xml:space="preserve">FORMA </w:t>
            </w:r>
            <w:r w:rsidR="00730C07" w:rsidRPr="002578FA">
              <w:rPr>
                <w:b/>
                <w:sz w:val="22"/>
                <w:szCs w:val="22"/>
              </w:rPr>
              <w:br/>
            </w:r>
            <w:r w:rsidRPr="002578FA">
              <w:rPr>
                <w:b/>
                <w:sz w:val="22"/>
                <w:szCs w:val="22"/>
              </w:rPr>
              <w:t>PROWADZENIA ZAJĘĆ</w:t>
            </w:r>
          </w:p>
        </w:tc>
        <w:tc>
          <w:tcPr>
            <w:tcW w:w="81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12617A" w14:textId="77777777" w:rsidR="009F757F" w:rsidRPr="002578FA" w:rsidRDefault="009F757F" w:rsidP="009F757F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Wykład </w:t>
            </w:r>
          </w:p>
          <w:p w14:paraId="17B91B2A" w14:textId="3732429D" w:rsidR="00500F46" w:rsidRPr="002578FA" w:rsidRDefault="0097636B" w:rsidP="009F757F">
            <w:pPr>
              <w:tabs>
                <w:tab w:val="left" w:pos="943"/>
                <w:tab w:val="left" w:pos="1793"/>
              </w:tabs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Ćwiczenie </w:t>
            </w:r>
          </w:p>
        </w:tc>
      </w:tr>
      <w:tr w:rsidR="00A8405C" w:rsidRPr="00242E19" w14:paraId="579963BE" w14:textId="77777777" w:rsidTr="00A8405C">
        <w:trPr>
          <w:trHeight w:val="236"/>
        </w:trPr>
        <w:tc>
          <w:tcPr>
            <w:tcW w:w="9776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199E67A1" w:rsidR="00650968" w:rsidRPr="002578FA" w:rsidRDefault="00650968">
            <w:pPr>
              <w:rPr>
                <w:b/>
                <w:sz w:val="22"/>
                <w:szCs w:val="22"/>
              </w:rPr>
            </w:pPr>
          </w:p>
        </w:tc>
      </w:tr>
      <w:tr w:rsidR="00A8405C" w:rsidRPr="00242E19" w14:paraId="3908B1A2" w14:textId="77777777" w:rsidTr="00A8405C">
        <w:trPr>
          <w:trHeight w:val="1178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>Opis</w:t>
            </w:r>
          </w:p>
          <w:p w14:paraId="7FEABD8C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</w:p>
          <w:p w14:paraId="6B76929A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</w:p>
          <w:p w14:paraId="3EE309C4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</w:p>
          <w:p w14:paraId="26FA8CBB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</w:p>
          <w:p w14:paraId="74F5A451" w14:textId="77777777" w:rsidR="00C15B87" w:rsidRPr="002578FA" w:rsidRDefault="00C15B87">
            <w:pPr>
              <w:rPr>
                <w:b/>
                <w:sz w:val="22"/>
                <w:szCs w:val="22"/>
              </w:rPr>
            </w:pPr>
          </w:p>
        </w:tc>
        <w:tc>
          <w:tcPr>
            <w:tcW w:w="8157" w:type="dxa"/>
          </w:tcPr>
          <w:p w14:paraId="2BC9F7D6" w14:textId="77777777" w:rsidR="00AF609C" w:rsidRPr="002578FA" w:rsidRDefault="00AF609C" w:rsidP="00BF16DB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2C57B665" w14:textId="26E715C4" w:rsidR="005868CE" w:rsidRPr="002578FA" w:rsidRDefault="00F7419D" w:rsidP="005868CE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54167BA5" w14:textId="0C1097F8" w:rsidR="005868CE" w:rsidRPr="002578FA" w:rsidRDefault="005868CE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Omów </w:t>
            </w:r>
            <w:r w:rsidR="00242E19" w:rsidRPr="002578FA">
              <w:rPr>
                <w:rFonts w:cs="Calibri"/>
                <w:color w:val="000000" w:themeColor="text1"/>
                <w:sz w:val="22"/>
                <w:szCs w:val="22"/>
              </w:rPr>
              <w:t>zasad</w:t>
            </w:r>
            <w:r w:rsidR="00E351B6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="00242E19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bezinteresowności or</w:t>
            </w:r>
            <w:r w:rsidR="00F8653A" w:rsidRPr="002578FA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z profesjonalizmu w wykonywaniu dodatkowych zajęć</w:t>
            </w:r>
            <w:r w:rsidR="00500421" w:rsidRPr="002578F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0D1B655F" w14:textId="6AE7AA17" w:rsidR="00F8653A" w:rsidRPr="002578FA" w:rsidRDefault="00242E19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ż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F8653A" w:rsidRPr="002578FA">
              <w:rPr>
                <w:rFonts w:cs="Calibri"/>
                <w:color w:val="000000" w:themeColor="text1"/>
                <w:sz w:val="22"/>
                <w:szCs w:val="22"/>
              </w:rPr>
              <w:t>na zasadę godnego zachowania w związku z wykonywaniem zadań poza pracą</w:t>
            </w:r>
            <w:r w:rsidR="00500421" w:rsidRPr="002578F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3BFD0361" w14:textId="68BD0F4E" w:rsidR="005868CE" w:rsidRPr="002578FA" w:rsidRDefault="00242E19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Wska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ż na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ogranicze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nia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5868CE" w:rsidRPr="002578FA">
              <w:rPr>
                <w:rFonts w:cs="Calibri"/>
                <w:color w:val="000000" w:themeColor="text1"/>
                <w:sz w:val="22"/>
                <w:szCs w:val="22"/>
              </w:rPr>
              <w:t>w związku z wykonywaniem zajęć niezarobkowych</w:t>
            </w:r>
            <w:r w:rsidR="00500421" w:rsidRPr="002578F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4776D09" w14:textId="73A2AF20" w:rsidR="005868CE" w:rsidRPr="002578FA" w:rsidRDefault="005868CE" w:rsidP="005868CE">
            <w:pPr>
              <w:pStyle w:val="Akapitzlist"/>
              <w:numPr>
                <w:ilvl w:val="0"/>
                <w:numId w:val="4"/>
              </w:num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500421" w:rsidRPr="002578F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na czym może polegać konflikt interesów lub naruszenie zasad lojalności</w:t>
            </w:r>
            <w:r w:rsidR="003243DE">
              <w:rPr>
                <w:rFonts w:cs="Calibri"/>
                <w:color w:val="000000" w:themeColor="text1"/>
                <w:sz w:val="22"/>
                <w:szCs w:val="22"/>
              </w:rPr>
              <w:t>, godnego zachowania, bezinteresowności i bezstronności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poprzez wykonywanie dodatkowej pracy lub innych działań zarobkowych</w:t>
            </w:r>
            <w:r w:rsidR="00500421" w:rsidRPr="002578F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4BB58A3" w14:textId="6BE0B4FE" w:rsidR="00852608" w:rsidRPr="002578FA" w:rsidRDefault="005868CE" w:rsidP="00612C75">
            <w:pPr>
              <w:tabs>
                <w:tab w:val="left" w:pos="1775"/>
              </w:tabs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</w:r>
          </w:p>
          <w:p w14:paraId="72440F52" w14:textId="77777777" w:rsidR="00852608" w:rsidRPr="002578FA" w:rsidRDefault="00852608" w:rsidP="00852608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040D218" w14:textId="3D8E6602" w:rsidR="00242E19" w:rsidRDefault="00242E19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O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>mów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>asadę bezinteresowności odnoszącą się do wykonywania dodatkowe</w:t>
            </w:r>
            <w:r w:rsidR="003243DE">
              <w:rPr>
                <w:rFonts w:cs="Calibri"/>
                <w:color w:val="000000" w:themeColor="text1"/>
                <w:sz w:val="22"/>
                <w:szCs w:val="22"/>
              </w:rPr>
              <w:t>go zatrudnienia lub zajęcia zarobkowego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przez członka korpusu służby cywilnej</w:t>
            </w:r>
            <w:r w:rsidR="00DB6DC7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oraz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zasad</w:t>
            </w:r>
            <w:r w:rsidR="00E351B6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>bezstronności</w:t>
            </w:r>
            <w:r w:rsidR="003243DE">
              <w:rPr>
                <w:rFonts w:cs="Calibri"/>
                <w:color w:val="000000" w:themeColor="text1"/>
                <w:sz w:val="22"/>
                <w:szCs w:val="22"/>
              </w:rPr>
              <w:t xml:space="preserve">, </w:t>
            </w:r>
            <w:r w:rsidR="00852608" w:rsidRPr="002578FA">
              <w:rPr>
                <w:rFonts w:cs="Calibri"/>
                <w:color w:val="000000" w:themeColor="text1"/>
                <w:sz w:val="22"/>
                <w:szCs w:val="22"/>
              </w:rPr>
              <w:t>lojalności</w:t>
            </w:r>
            <w:r w:rsidR="003243DE">
              <w:rPr>
                <w:rFonts w:cs="Calibri"/>
                <w:color w:val="000000" w:themeColor="text1"/>
                <w:sz w:val="22"/>
                <w:szCs w:val="22"/>
              </w:rPr>
              <w:t xml:space="preserve"> oraz godnego zachowania.</w:t>
            </w:r>
          </w:p>
          <w:p w14:paraId="380CC024" w14:textId="1E93E32C" w:rsidR="00852608" w:rsidRPr="002578FA" w:rsidRDefault="00852608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9E3639E" w14:textId="46874312" w:rsidR="00867820" w:rsidRPr="002578FA" w:rsidRDefault="00242E19" w:rsidP="008678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Podkreśl</w:t>
            </w:r>
            <w:r w:rsidR="00867820" w:rsidRPr="002578FA">
              <w:rPr>
                <w:sz w:val="22"/>
                <w:szCs w:val="22"/>
              </w:rPr>
              <w:t xml:space="preserve">, że </w:t>
            </w:r>
            <w:r w:rsidR="000E6DE2" w:rsidRPr="002578FA">
              <w:rPr>
                <w:sz w:val="22"/>
                <w:szCs w:val="22"/>
              </w:rPr>
              <w:t xml:space="preserve">o ile zasady służby cywilnej obowiązują członka korpusu w trakcie wykonywania obowiązków służbowych, </w:t>
            </w:r>
            <w:r w:rsidR="00E351B6">
              <w:rPr>
                <w:sz w:val="22"/>
                <w:szCs w:val="22"/>
              </w:rPr>
              <w:t>o tyle</w:t>
            </w:r>
            <w:r w:rsidR="00E351B6" w:rsidRPr="002578FA">
              <w:rPr>
                <w:sz w:val="22"/>
                <w:szCs w:val="22"/>
              </w:rPr>
              <w:t xml:space="preserve"> </w:t>
            </w:r>
            <w:r w:rsidR="000E6DE2" w:rsidRPr="002578FA">
              <w:rPr>
                <w:sz w:val="22"/>
                <w:szCs w:val="22"/>
              </w:rPr>
              <w:t xml:space="preserve">zasady etyki obowiązują również poza godzinami pracy, a więc </w:t>
            </w:r>
            <w:r w:rsidR="0020314C">
              <w:rPr>
                <w:sz w:val="22"/>
                <w:szCs w:val="22"/>
              </w:rPr>
              <w:t>dotyczą</w:t>
            </w:r>
            <w:r>
              <w:rPr>
                <w:sz w:val="22"/>
                <w:szCs w:val="22"/>
              </w:rPr>
              <w:t xml:space="preserve"> </w:t>
            </w:r>
            <w:r w:rsidR="00E351B6" w:rsidRPr="002578FA">
              <w:rPr>
                <w:sz w:val="22"/>
                <w:szCs w:val="22"/>
              </w:rPr>
              <w:t xml:space="preserve">także </w:t>
            </w:r>
            <w:r w:rsidR="00867820" w:rsidRPr="002578FA">
              <w:rPr>
                <w:sz w:val="22"/>
                <w:szCs w:val="22"/>
              </w:rPr>
              <w:t xml:space="preserve">działań podejmowanych poza urzędem. </w:t>
            </w:r>
          </w:p>
          <w:p w14:paraId="2247F048" w14:textId="77777777" w:rsidR="00867820" w:rsidRPr="002578FA" w:rsidRDefault="00867820" w:rsidP="00852608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C33E896" w14:textId="77777777" w:rsidR="00852608" w:rsidRPr="002578FA" w:rsidRDefault="00852608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E6EB595" w14:textId="47A67748" w:rsidR="00852608" w:rsidRPr="002578FA" w:rsidRDefault="00E42F86" w:rsidP="00852608">
            <w:pPr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583AE7B0" wp14:editId="0454C699">
                  <wp:extent cx="4572638" cy="3429479"/>
                  <wp:effectExtent l="114300" t="114300" r="113665" b="152400"/>
                  <wp:docPr id="5" name="Obraz 5" descr="Tytuł slajdu: Z zasad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838EEF9" w14:textId="77777777" w:rsidR="00852608" w:rsidRPr="002578FA" w:rsidRDefault="00852608" w:rsidP="00852608">
            <w:pPr>
              <w:rPr>
                <w:sz w:val="22"/>
                <w:szCs w:val="22"/>
              </w:rPr>
            </w:pPr>
          </w:p>
          <w:p w14:paraId="75FD4597" w14:textId="63164721" w:rsidR="00852608" w:rsidRPr="002578FA" w:rsidRDefault="00852608" w:rsidP="00852608">
            <w:pPr>
              <w:rPr>
                <w:sz w:val="22"/>
                <w:szCs w:val="22"/>
              </w:rPr>
            </w:pPr>
          </w:p>
          <w:p w14:paraId="1063A672" w14:textId="1E7F309A" w:rsidR="00852608" w:rsidRDefault="00E42F86" w:rsidP="00852608">
            <w:pPr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0784B6E" wp14:editId="16367CD9">
                  <wp:extent cx="4572638" cy="3429479"/>
                  <wp:effectExtent l="114300" t="114300" r="113665" b="152400"/>
                  <wp:docPr id="14" name="Obraz 14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961F972" w14:textId="08B19444" w:rsidR="003356CD" w:rsidRPr="002578FA" w:rsidRDefault="00E42F86" w:rsidP="00852608">
            <w:pPr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1F91B13F" wp14:editId="2A2C0321">
                  <wp:extent cx="4572638" cy="3429479"/>
                  <wp:effectExtent l="114300" t="114300" r="113665" b="152400"/>
                  <wp:docPr id="21" name="Obraz 21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7C1600A" w14:textId="77777777" w:rsidR="003356CD" w:rsidRDefault="003356CD" w:rsidP="00852608">
            <w:pPr>
              <w:rPr>
                <w:sz w:val="22"/>
                <w:szCs w:val="22"/>
              </w:rPr>
            </w:pPr>
          </w:p>
          <w:p w14:paraId="59F52F2A" w14:textId="7890E43E" w:rsidR="00852608" w:rsidRPr="002578FA" w:rsidRDefault="007E09CE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Wyjaśnij</w:t>
            </w:r>
            <w:r w:rsidR="00852608" w:rsidRPr="002578FA">
              <w:rPr>
                <w:sz w:val="22"/>
                <w:szCs w:val="22"/>
              </w:rPr>
              <w:t xml:space="preserve">, że podejmując jakąkolwiek działalność pozasłużbową, członek korpusu </w:t>
            </w:r>
            <w:r>
              <w:rPr>
                <w:sz w:val="22"/>
                <w:szCs w:val="22"/>
              </w:rPr>
              <w:t>służby cywilnej</w:t>
            </w:r>
            <w:r w:rsidR="003243DE">
              <w:rPr>
                <w:sz w:val="22"/>
                <w:szCs w:val="22"/>
              </w:rPr>
              <w:t xml:space="preserve"> </w:t>
            </w:r>
            <w:r w:rsidR="00852608" w:rsidRPr="002578FA">
              <w:rPr>
                <w:sz w:val="22"/>
                <w:szCs w:val="22"/>
              </w:rPr>
              <w:t>musi pamiętać, że nie może być ona sprzeczna z obowiązkami wynikającymi z</w:t>
            </w:r>
            <w:r w:rsidR="00DB6DC7">
              <w:rPr>
                <w:sz w:val="22"/>
                <w:szCs w:val="22"/>
              </w:rPr>
              <w:t> </w:t>
            </w:r>
            <w:r w:rsidR="00852608" w:rsidRPr="002578FA">
              <w:rPr>
                <w:sz w:val="22"/>
                <w:szCs w:val="22"/>
              </w:rPr>
              <w:t>ustawy i podważać zaufania do służby cywilnej.</w:t>
            </w:r>
          </w:p>
          <w:p w14:paraId="2E1F509A" w14:textId="77777777" w:rsidR="00852608" w:rsidRPr="002578FA" w:rsidRDefault="00852608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263DE78" w14:textId="60212842" w:rsidR="00852608" w:rsidRPr="002578FA" w:rsidRDefault="00E42F86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noProof/>
                <w:lang w:eastAsia="pl-PL"/>
              </w:rPr>
              <w:drawing>
                <wp:inline distT="0" distB="0" distL="0" distR="0" wp14:anchorId="7312498F" wp14:editId="484895EF">
                  <wp:extent cx="4572638" cy="3429479"/>
                  <wp:effectExtent l="114300" t="114300" r="113665" b="152400"/>
                  <wp:docPr id="1" name="Obraz 1" descr="Tytuł slajdu: Zakres zakazu wykonywania czynności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FB24E65" w14:textId="5E40579E" w:rsidR="00852608" w:rsidRPr="002578FA" w:rsidRDefault="003243DE" w:rsidP="00852608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 w:rsidRPr="00494822">
              <w:rPr>
                <w:rFonts w:asciiTheme="minorHAnsi" w:hAnsiTheme="minorHAnsi"/>
                <w:sz w:val="22"/>
                <w:szCs w:val="22"/>
              </w:rPr>
              <w:t>Wyjaśnij słuchaczom, że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k</w:t>
            </w:r>
            <w:r w:rsidRPr="002578FA">
              <w:rPr>
                <w:rFonts w:asciiTheme="minorHAnsi" w:hAnsiTheme="minorHAnsi"/>
                <w:b/>
                <w:sz w:val="22"/>
                <w:szCs w:val="22"/>
              </w:rPr>
              <w:t xml:space="preserve">ażdy 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</w:rPr>
              <w:t>członek korpusu służby cywilnej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musi uzyskać zgodę dyrektora generalnego </w:t>
            </w:r>
            <w:r w:rsidR="002C5D17">
              <w:rPr>
                <w:rFonts w:asciiTheme="minorHAnsi" w:hAnsiTheme="minorHAnsi"/>
                <w:sz w:val="22"/>
                <w:szCs w:val="22"/>
              </w:rPr>
              <w:t>(kierownika) urzędu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</w:rPr>
              <w:t xml:space="preserve">na dodatkowe 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zatrudnienie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>, tj. świadczenie pracy na podstawie umowy o pracę, powołania, mianowania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FE7CB6">
              <w:rPr>
                <w:rFonts w:asciiTheme="minorHAnsi" w:hAnsiTheme="minorHAnsi"/>
                <w:sz w:val="22"/>
                <w:szCs w:val="22"/>
              </w:rPr>
              <w:t>wyboru i spółdzielczej umowy o pracę</w:t>
            </w:r>
            <w:r w:rsidR="00FE7CB6" w:rsidRPr="00494822">
              <w:rPr>
                <w:rFonts w:asciiTheme="minorHAnsi" w:hAnsiTheme="minorHAnsi"/>
                <w:sz w:val="22"/>
                <w:szCs w:val="22"/>
              </w:rPr>
              <w:t>. </w:t>
            </w:r>
          </w:p>
          <w:p w14:paraId="061357DF" w14:textId="6643DCD8" w:rsidR="003243DE" w:rsidRPr="00494822" w:rsidRDefault="008631FC" w:rsidP="003243DE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Wyjaśnij, że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</w:rPr>
              <w:t>tylko urzędnicy służby cywilnej i osoby powołane na wyższe stanowiska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09CE">
              <w:rPr>
                <w:rFonts w:asciiTheme="minorHAnsi" w:hAnsiTheme="minorHAnsi"/>
                <w:b/>
                <w:sz w:val="22"/>
                <w:szCs w:val="22"/>
              </w:rPr>
              <w:t>w</w:t>
            </w:r>
            <w:r w:rsidR="002C5D17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="007E09CE">
              <w:rPr>
                <w:rFonts w:asciiTheme="minorHAnsi" w:hAnsiTheme="minorHAnsi"/>
                <w:b/>
                <w:sz w:val="22"/>
                <w:szCs w:val="22"/>
              </w:rPr>
              <w:t>służbie cywilnej</w:t>
            </w:r>
            <w:r w:rsidR="007E09CE" w:rsidRPr="0049482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>musz</w:t>
            </w:r>
            <w:r w:rsidR="000E6DE2" w:rsidRPr="002578FA">
              <w:rPr>
                <w:rFonts w:asciiTheme="minorHAnsi" w:hAnsiTheme="minorHAnsi"/>
                <w:sz w:val="22"/>
                <w:szCs w:val="22"/>
              </w:rPr>
              <w:t>ą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uzyskać zgodę 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>dyrektora generalnego (kierownika</w:t>
            </w:r>
            <w:r w:rsidR="002C5D17">
              <w:rPr>
                <w:rFonts w:asciiTheme="minorHAnsi" w:hAnsiTheme="minorHAnsi"/>
                <w:sz w:val="22"/>
                <w:szCs w:val="22"/>
              </w:rPr>
              <w:t>)</w:t>
            </w:r>
            <w:r w:rsidR="00DE53A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>urzędu</w:t>
            </w:r>
            <w:r w:rsidR="003243DE" w:rsidRPr="002578F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</w:rPr>
              <w:t>na</w:t>
            </w:r>
            <w:r w:rsidR="002C5D17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="00852608" w:rsidRPr="002578FA">
              <w:rPr>
                <w:rFonts w:asciiTheme="minorHAnsi" w:hAnsiTheme="minorHAnsi"/>
                <w:b/>
                <w:sz w:val="22"/>
                <w:szCs w:val="22"/>
              </w:rPr>
              <w:t xml:space="preserve">dodatkowe </w:t>
            </w:r>
            <w:r w:rsidR="00695E11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zarobkowanie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, np. w formie umowy zlecenia, umowy o dzieło </w:t>
            </w:r>
            <w:r w:rsidR="000E6DE2" w:rsidRPr="002578FA">
              <w:rPr>
                <w:rFonts w:asciiTheme="minorHAnsi" w:hAnsiTheme="minorHAnsi"/>
                <w:sz w:val="22"/>
                <w:szCs w:val="22"/>
              </w:rPr>
              <w:t>czy</w:t>
            </w:r>
            <w:r w:rsidR="00852608" w:rsidRPr="002578FA">
              <w:rPr>
                <w:rFonts w:asciiTheme="minorHAnsi" w:hAnsiTheme="minorHAnsi"/>
                <w:sz w:val="22"/>
                <w:szCs w:val="22"/>
              </w:rPr>
              <w:t xml:space="preserve"> działalności gospodarczej</w:t>
            </w:r>
            <w:r w:rsidR="003243DE">
              <w:rPr>
                <w:rFonts w:asciiTheme="minorHAnsi" w:hAnsiTheme="minorHAnsi"/>
                <w:sz w:val="22"/>
                <w:szCs w:val="22"/>
              </w:rPr>
              <w:t xml:space="preserve"> i spółdzielczej umowy o pracę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>. </w:t>
            </w:r>
          </w:p>
          <w:p w14:paraId="36765AC6" w14:textId="252EF1E1" w:rsidR="00852608" w:rsidRPr="002578FA" w:rsidRDefault="008631FC" w:rsidP="00852608">
            <w:pPr>
              <w:pStyle w:val="NormalnyWeb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Wyjaśnij także, że </w:t>
            </w:r>
            <w:r w:rsidR="003243DE" w:rsidRPr="00494822">
              <w:rPr>
                <w:rFonts w:asciiTheme="minorHAnsi" w:hAnsiTheme="minorHAnsi"/>
                <w:b/>
                <w:sz w:val="22"/>
                <w:szCs w:val="22"/>
              </w:rPr>
              <w:t>tylko urzędnicy służby cywilnej i osoby powołane na wyższe stanowiska</w:t>
            </w:r>
            <w:r w:rsidR="003243DE">
              <w:rPr>
                <w:rFonts w:asciiTheme="minorHAnsi" w:hAnsiTheme="minorHAnsi"/>
                <w:b/>
                <w:sz w:val="22"/>
                <w:szCs w:val="22"/>
              </w:rPr>
              <w:t xml:space="preserve"> w służbie cywilnej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 xml:space="preserve"> musz</w:t>
            </w:r>
            <w:r w:rsidR="003243DE">
              <w:rPr>
                <w:rFonts w:asciiTheme="minorHAnsi" w:hAnsiTheme="minorHAnsi"/>
                <w:sz w:val="22"/>
                <w:szCs w:val="22"/>
              </w:rPr>
              <w:t>ą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 xml:space="preserve"> uzyskać zgodę </w:t>
            </w:r>
            <w:r w:rsidR="003243DE" w:rsidRPr="00494822">
              <w:rPr>
                <w:rFonts w:asciiTheme="minorHAnsi" w:hAnsiTheme="minorHAnsi"/>
                <w:b/>
                <w:sz w:val="22"/>
                <w:szCs w:val="22"/>
              </w:rPr>
              <w:t xml:space="preserve">na dodatkowe </w:t>
            </w:r>
            <w:r w:rsidR="003243DE" w:rsidRPr="0049482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zarobkowanie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>, np.</w:t>
            </w:r>
            <w:r w:rsidR="002C5D17">
              <w:rPr>
                <w:rFonts w:asciiTheme="minorHAnsi" w:hAnsiTheme="minorHAnsi"/>
                <w:sz w:val="22"/>
                <w:szCs w:val="22"/>
              </w:rPr>
              <w:t> </w:t>
            </w:r>
            <w:r w:rsidR="003243DE" w:rsidRPr="00494822">
              <w:rPr>
                <w:rFonts w:asciiTheme="minorHAnsi" w:hAnsiTheme="minorHAnsi"/>
                <w:sz w:val="22"/>
                <w:szCs w:val="22"/>
              </w:rPr>
              <w:t>w formie umowy zlecenia, umowy o dzieło i działalności gospodarczej.</w:t>
            </w:r>
          </w:p>
          <w:p w14:paraId="75852ED9" w14:textId="0CFFE994" w:rsidR="00852608" w:rsidRPr="002578FA" w:rsidRDefault="00852608" w:rsidP="00852608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b/>
                <w:sz w:val="22"/>
                <w:szCs w:val="22"/>
              </w:rPr>
              <w:t>Pracownik służby cywilnej</w:t>
            </w:r>
            <w:r w:rsidRPr="002578FA">
              <w:rPr>
                <w:rFonts w:eastAsia="Times New Roman"/>
                <w:sz w:val="22"/>
                <w:szCs w:val="22"/>
              </w:rPr>
              <w:t xml:space="preserve"> </w:t>
            </w:r>
            <w:r w:rsidR="00A8349A" w:rsidRPr="002578FA">
              <w:rPr>
                <w:rFonts w:eastAsia="Times New Roman"/>
                <w:sz w:val="22"/>
                <w:szCs w:val="22"/>
              </w:rPr>
              <w:sym w:font="Symbol" w:char="F02D"/>
            </w:r>
            <w:r w:rsidRPr="002578FA">
              <w:rPr>
                <w:rFonts w:eastAsia="Times New Roman"/>
                <w:sz w:val="22"/>
                <w:szCs w:val="22"/>
              </w:rPr>
              <w:t xml:space="preserve"> osoba </w:t>
            </w:r>
            <w:r w:rsidR="002B5CCD">
              <w:rPr>
                <w:rFonts w:eastAsia="Times New Roman"/>
                <w:sz w:val="22"/>
                <w:szCs w:val="22"/>
              </w:rPr>
              <w:t xml:space="preserve">zatrudniona na podstawie umowy </w:t>
            </w:r>
            <w:r w:rsidRPr="002578FA">
              <w:rPr>
                <w:rFonts w:eastAsia="Times New Roman"/>
                <w:sz w:val="22"/>
                <w:szCs w:val="22"/>
              </w:rPr>
              <w:t>o pracę, zgodnie z</w:t>
            </w:r>
            <w:r w:rsidR="002C5D17">
              <w:rPr>
                <w:rFonts w:eastAsia="Times New Roman"/>
                <w:sz w:val="22"/>
                <w:szCs w:val="22"/>
              </w:rPr>
              <w:t> </w:t>
            </w:r>
            <w:r w:rsidRPr="002578FA">
              <w:rPr>
                <w:rFonts w:eastAsia="Times New Roman"/>
                <w:sz w:val="22"/>
                <w:szCs w:val="22"/>
              </w:rPr>
              <w:t>zasadami określonymi w ustawie o służbie cywilnej. </w:t>
            </w:r>
          </w:p>
          <w:p w14:paraId="116341A2" w14:textId="77777777" w:rsidR="00852608" w:rsidRPr="002578FA" w:rsidRDefault="00852608" w:rsidP="00852608">
            <w:pPr>
              <w:rPr>
                <w:rFonts w:eastAsia="Times New Roman"/>
                <w:sz w:val="22"/>
                <w:szCs w:val="22"/>
              </w:rPr>
            </w:pPr>
          </w:p>
          <w:p w14:paraId="27D98EA3" w14:textId="218D6E01" w:rsidR="00852608" w:rsidRPr="002578FA" w:rsidRDefault="00852608" w:rsidP="00852608">
            <w:pPr>
              <w:rPr>
                <w:rStyle w:val="Pogrubienie"/>
                <w:rFonts w:eastAsia="Times New Roman"/>
                <w:b w:val="0"/>
                <w:bCs w:val="0"/>
                <w:sz w:val="22"/>
                <w:szCs w:val="22"/>
              </w:rPr>
            </w:pPr>
            <w:r w:rsidRPr="002578FA">
              <w:rPr>
                <w:rFonts w:eastAsia="Times New Roman"/>
                <w:b/>
                <w:sz w:val="22"/>
                <w:szCs w:val="22"/>
              </w:rPr>
              <w:t>Urzędnik służby cywilnej</w:t>
            </w:r>
            <w:r w:rsidRPr="002578FA">
              <w:rPr>
                <w:rFonts w:eastAsia="Times New Roman"/>
                <w:sz w:val="22"/>
                <w:szCs w:val="22"/>
              </w:rPr>
              <w:t xml:space="preserve"> </w:t>
            </w:r>
            <w:r w:rsidR="00A8349A" w:rsidRPr="002578FA">
              <w:rPr>
                <w:rFonts w:eastAsia="Times New Roman"/>
                <w:sz w:val="22"/>
                <w:szCs w:val="22"/>
              </w:rPr>
              <w:sym w:font="Symbol" w:char="F02D"/>
            </w:r>
            <w:r w:rsidRPr="002578FA">
              <w:rPr>
                <w:rFonts w:eastAsia="Times New Roman"/>
                <w:sz w:val="22"/>
                <w:szCs w:val="22"/>
              </w:rPr>
              <w:t xml:space="preserve"> osoba zatrudniona na podstawie mianowania, zgodnie z</w:t>
            </w:r>
            <w:r w:rsidR="002C5D17">
              <w:rPr>
                <w:rFonts w:eastAsia="Times New Roman"/>
                <w:sz w:val="22"/>
                <w:szCs w:val="22"/>
              </w:rPr>
              <w:t> </w:t>
            </w:r>
            <w:r w:rsidRPr="002578FA">
              <w:rPr>
                <w:rFonts w:eastAsia="Times New Roman"/>
                <w:sz w:val="22"/>
                <w:szCs w:val="22"/>
              </w:rPr>
              <w:t>zasadami określonymi w ustawie o służbie cywilnej. </w:t>
            </w:r>
          </w:p>
          <w:p w14:paraId="6041D230" w14:textId="77777777" w:rsidR="00852608" w:rsidRDefault="00852608" w:rsidP="00852608">
            <w:pPr>
              <w:rPr>
                <w:rStyle w:val="Pogrubienie"/>
                <w:b w:val="0"/>
                <w:sz w:val="22"/>
                <w:szCs w:val="22"/>
              </w:rPr>
            </w:pPr>
            <w:r w:rsidRPr="002578FA">
              <w:rPr>
                <w:rStyle w:val="Pogrubienie"/>
                <w:b w:val="0"/>
                <w:sz w:val="22"/>
                <w:szCs w:val="22"/>
              </w:rPr>
              <w:t xml:space="preserve">Wyjaśnienie różnego statusu </w:t>
            </w:r>
            <w:r w:rsidRPr="002578FA">
              <w:rPr>
                <w:sz w:val="22"/>
                <w:szCs w:val="22"/>
              </w:rPr>
              <w:t>osoby zatrudnionej w służbie cywilnej</w:t>
            </w:r>
            <w:r w:rsidRPr="002578FA">
              <w:rPr>
                <w:rStyle w:val="Pogrubienie"/>
                <w:b w:val="0"/>
                <w:sz w:val="22"/>
                <w:szCs w:val="22"/>
              </w:rPr>
              <w:t xml:space="preserve"> w kontekście możliwości wykonywania i uzyskania zgody na dodatkowe zatrudnienie lub zajęcia zarobkowe.</w:t>
            </w:r>
          </w:p>
          <w:p w14:paraId="0FB8CD8A" w14:textId="77777777" w:rsidR="008631FC" w:rsidRDefault="008631FC" w:rsidP="00852608">
            <w:pPr>
              <w:rPr>
                <w:rStyle w:val="Pogrubienie"/>
                <w:b w:val="0"/>
                <w:sz w:val="22"/>
                <w:szCs w:val="22"/>
              </w:rPr>
            </w:pPr>
          </w:p>
          <w:p w14:paraId="66F91934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b/>
                <w:sz w:val="22"/>
                <w:szCs w:val="22"/>
              </w:rPr>
              <w:t>Wyższymi stanowiskami</w:t>
            </w:r>
            <w:r w:rsidRPr="00926A4C">
              <w:rPr>
                <w:rFonts w:ascii="Calibri" w:eastAsia="Times New Roman" w:hAnsi="Calibri"/>
                <w:sz w:val="22"/>
                <w:szCs w:val="22"/>
              </w:rPr>
              <w:t xml:space="preserve"> w służbie cywilnej są stanowiska:</w:t>
            </w:r>
          </w:p>
          <w:p w14:paraId="7D48C258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1) dyrektora generalnego urzędu;</w:t>
            </w:r>
          </w:p>
          <w:p w14:paraId="6B549DBB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2) kierującego departamentem lub komórką równorzędną w Kancelarii Prezesa Rady Ministrów, urzędzie ministra, urzędzie obsługującym przewodniczącego komitetu wchodzącego w skład Rady Ministrów, urzędzie centralnego organu administracji rządowej oraz kierującego wydziałem lub komórką równorzędną w urzędzie wojewódzkim, a także zastępcy tych osób;</w:t>
            </w:r>
          </w:p>
          <w:p w14:paraId="28340133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3) wojewódzkiego lekarza weterynarii i jego zastępcy;</w:t>
            </w:r>
          </w:p>
          <w:p w14:paraId="6E1EDB84" w14:textId="395F0CAC" w:rsidR="008631F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3a) powiatowego lekarza weterynarii i jego zastępcy;</w:t>
            </w:r>
          </w:p>
          <w:p w14:paraId="1A367492" w14:textId="77777777" w:rsidR="00752231" w:rsidRPr="00926A4C" w:rsidRDefault="00752231" w:rsidP="00752231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D40529">
              <w:rPr>
                <w:rFonts w:ascii="Calibri" w:eastAsia="Times New Roman" w:hAnsi="Calibri"/>
                <w:sz w:val="22"/>
                <w:szCs w:val="22"/>
              </w:rPr>
              <w:t>3b) wojewódzkiego inspektora jakości handlowej artykułów rolno-spożywczych i jego zastępcy;</w:t>
            </w:r>
          </w:p>
          <w:p w14:paraId="30D83690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4) kierującego komórką organizacyjną w Biurze Nasiennictwa Leśnego, a także zastępcy tej osoby;</w:t>
            </w:r>
          </w:p>
          <w:p w14:paraId="71B20375" w14:textId="77777777" w:rsidR="008631FC" w:rsidRPr="00926A4C" w:rsidRDefault="008631FC" w:rsidP="008631FC">
            <w:pPr>
              <w:rPr>
                <w:rFonts w:ascii="Calibri" w:eastAsia="Times New Roman" w:hAnsi="Calibri"/>
                <w:sz w:val="22"/>
                <w:szCs w:val="22"/>
              </w:rPr>
            </w:pPr>
            <w:r w:rsidRPr="00926A4C">
              <w:rPr>
                <w:rFonts w:ascii="Calibri" w:eastAsia="Times New Roman" w:hAnsi="Calibri"/>
                <w:sz w:val="22"/>
                <w:szCs w:val="22"/>
              </w:rPr>
              <w:t>5) dyrektora Krajowej Informacji Skarbowej, dyrektora izby administracji skarbowej, naczelnika urzędu skarbowego, naczelnika urzędu celno-skarbowego, a także zastępcy tych osób.</w:t>
            </w:r>
          </w:p>
          <w:p w14:paraId="58296682" w14:textId="77777777" w:rsidR="00852608" w:rsidRPr="002578FA" w:rsidRDefault="00852608" w:rsidP="00852608">
            <w:pPr>
              <w:rPr>
                <w:rStyle w:val="Pogrubienie"/>
                <w:b w:val="0"/>
                <w:sz w:val="22"/>
                <w:szCs w:val="22"/>
              </w:rPr>
            </w:pPr>
          </w:p>
          <w:p w14:paraId="474E78B8" w14:textId="330B2A1B" w:rsidR="00852608" w:rsidRPr="0020314C" w:rsidRDefault="00E42F86" w:rsidP="00852608">
            <w:pPr>
              <w:rPr>
                <w:rStyle w:val="Pogrubienie"/>
                <w:b w:val="0"/>
                <w:sz w:val="22"/>
                <w:szCs w:val="22"/>
              </w:rPr>
            </w:pPr>
            <w:r w:rsidRPr="00E42F86">
              <w:rPr>
                <w:noProof/>
                <w:lang w:eastAsia="pl-PL"/>
              </w:rPr>
              <w:drawing>
                <wp:inline distT="0" distB="0" distL="0" distR="0" wp14:anchorId="4E5B23D3" wp14:editId="55768914">
                  <wp:extent cx="4572638" cy="3429479"/>
                  <wp:effectExtent l="114300" t="114300" r="113665" b="152400"/>
                  <wp:docPr id="27" name="Obraz 27" descr="Tytuł slajdu: Dodatkowe zarobkowani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87A0F79" w14:textId="291FFA14" w:rsidR="00852608" w:rsidRPr="0020314C" w:rsidRDefault="00852608" w:rsidP="00852608">
            <w:pPr>
              <w:rPr>
                <w:rStyle w:val="Pogrubienie"/>
                <w:b w:val="0"/>
                <w:sz w:val="22"/>
                <w:szCs w:val="22"/>
              </w:rPr>
            </w:pPr>
          </w:p>
          <w:p w14:paraId="3B4F6B41" w14:textId="4BEAF662" w:rsidR="007E09CE" w:rsidRPr="00494822" w:rsidRDefault="007E09CE" w:rsidP="007E09CE">
            <w:pPr>
              <w:rPr>
                <w:rStyle w:val="Pogrubienie"/>
                <w:rFonts w:eastAsia="Times New Roman"/>
                <w:b w:val="0"/>
                <w:bCs w:val="0"/>
              </w:rPr>
            </w:pPr>
            <w:r w:rsidRPr="00494822">
              <w:rPr>
                <w:rStyle w:val="Pogrubienie"/>
                <w:b w:val="0"/>
                <w:sz w:val="22"/>
                <w:szCs w:val="22"/>
              </w:rPr>
              <w:t>Przedstaw przykłady dodatkowego zatrudnienia i zarobkowania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. Z uwagi na ograniczony czas omów </w:t>
            </w:r>
            <w:r w:rsidR="00E351B6">
              <w:rPr>
                <w:rStyle w:val="Pogrubienie"/>
                <w:b w:val="0"/>
                <w:sz w:val="22"/>
                <w:szCs w:val="22"/>
              </w:rPr>
              <w:t xml:space="preserve">je </w:t>
            </w:r>
            <w:r>
              <w:rPr>
                <w:rStyle w:val="Pogrubienie"/>
                <w:b w:val="0"/>
                <w:sz w:val="22"/>
                <w:szCs w:val="22"/>
              </w:rPr>
              <w:t>tylko ogólnie. Możesz ewentualnie podać przykład dodatkowego zatrudnienia</w:t>
            </w:r>
            <w:r w:rsidR="00E351B6">
              <w:rPr>
                <w:rStyle w:val="Pogrubienie"/>
                <w:b w:val="0"/>
                <w:sz w:val="22"/>
                <w:szCs w:val="22"/>
              </w:rPr>
              <w:t>,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 np. </w:t>
            </w:r>
            <w:r w:rsidR="00E351B6">
              <w:rPr>
                <w:rStyle w:val="Pogrubienie"/>
                <w:b w:val="0"/>
                <w:sz w:val="22"/>
                <w:szCs w:val="22"/>
              </w:rPr>
              <w:t>na podstawie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 wyb</w:t>
            </w:r>
            <w:r w:rsidR="00E351B6">
              <w:rPr>
                <w:rStyle w:val="Pogrubienie"/>
                <w:b w:val="0"/>
                <w:sz w:val="22"/>
                <w:szCs w:val="22"/>
              </w:rPr>
              <w:t>oru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 (organy samorządowe), mianowani</w:t>
            </w:r>
            <w:r w:rsidR="007059CC">
              <w:rPr>
                <w:rStyle w:val="Pogrubienie"/>
                <w:b w:val="0"/>
                <w:sz w:val="22"/>
                <w:szCs w:val="22"/>
              </w:rPr>
              <w:t>a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 (</w:t>
            </w:r>
            <w:r w:rsidRPr="00494822">
              <w:rPr>
                <w:rStyle w:val="Pogrubienie"/>
                <w:b w:val="0"/>
                <w:sz w:val="22"/>
                <w:szCs w:val="22"/>
              </w:rPr>
              <w:t xml:space="preserve">nauczyciel – organ mianujący – </w:t>
            </w:r>
            <w:r w:rsidR="007059CC">
              <w:rPr>
                <w:rStyle w:val="Pogrubienie"/>
                <w:b w:val="0"/>
                <w:sz w:val="22"/>
                <w:szCs w:val="22"/>
              </w:rPr>
              <w:t>d</w:t>
            </w:r>
            <w:r w:rsidRPr="00494822">
              <w:rPr>
                <w:rStyle w:val="Pogrubienie"/>
                <w:b w:val="0"/>
                <w:sz w:val="22"/>
                <w:szCs w:val="22"/>
              </w:rPr>
              <w:t>yrektor szkoły)</w:t>
            </w:r>
            <w:r>
              <w:rPr>
                <w:rStyle w:val="Pogrubienie"/>
                <w:b w:val="0"/>
                <w:sz w:val="22"/>
                <w:szCs w:val="22"/>
              </w:rPr>
              <w:t xml:space="preserve"> lub dodatkowego zarobkowania (zlecenie wykonania prac np. usługowych, szkoleniowych).</w:t>
            </w:r>
          </w:p>
          <w:p w14:paraId="2443FD89" w14:textId="77777777" w:rsidR="00852608" w:rsidRPr="0020314C" w:rsidRDefault="00852608" w:rsidP="00852608">
            <w:pPr>
              <w:rPr>
                <w:rStyle w:val="Pogrubienie"/>
                <w:b w:val="0"/>
                <w:sz w:val="22"/>
                <w:szCs w:val="22"/>
              </w:rPr>
            </w:pPr>
          </w:p>
          <w:p w14:paraId="5F62284A" w14:textId="1C5FE29E" w:rsidR="00852608" w:rsidRPr="0020314C" w:rsidRDefault="00E42F86" w:rsidP="00852608">
            <w:pPr>
              <w:rPr>
                <w:bCs/>
                <w:sz w:val="22"/>
                <w:szCs w:val="22"/>
              </w:rPr>
            </w:pPr>
            <w:r w:rsidRPr="00E42F86">
              <w:rPr>
                <w:b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58580A5" wp14:editId="4D5EED98">
                  <wp:extent cx="4572638" cy="3429479"/>
                  <wp:effectExtent l="114300" t="114300" r="113665" b="152400"/>
                  <wp:docPr id="29" name="Obraz 29" descr="Tytuł slajdu: Dodatkowe zatrudnienie i zarobkowani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B08F93" w14:textId="6F22CFCD" w:rsidR="00852608" w:rsidRPr="0020314C" w:rsidRDefault="002743C6" w:rsidP="00852608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Wyjaśnij</w:t>
            </w:r>
            <w:r w:rsidR="00852608" w:rsidRPr="0020314C">
              <w:rPr>
                <w:bCs/>
                <w:sz w:val="22"/>
                <w:szCs w:val="22"/>
              </w:rPr>
              <w:t xml:space="preserve">, że na niektórych stanowiskach </w:t>
            </w:r>
            <w:r w:rsidR="00A676E7" w:rsidRPr="0020314C">
              <w:rPr>
                <w:bCs/>
                <w:sz w:val="22"/>
                <w:szCs w:val="22"/>
              </w:rPr>
              <w:t>m</w:t>
            </w:r>
            <w:r w:rsidR="00A676E7">
              <w:rPr>
                <w:bCs/>
                <w:sz w:val="22"/>
                <w:szCs w:val="22"/>
              </w:rPr>
              <w:t>ogą być</w:t>
            </w:r>
            <w:r w:rsidR="00A676E7" w:rsidRPr="0020314C">
              <w:rPr>
                <w:bCs/>
                <w:sz w:val="22"/>
                <w:szCs w:val="22"/>
              </w:rPr>
              <w:t xml:space="preserve"> </w:t>
            </w:r>
            <w:r w:rsidR="00A8349A" w:rsidRPr="0020314C">
              <w:rPr>
                <w:bCs/>
                <w:sz w:val="22"/>
                <w:szCs w:val="22"/>
              </w:rPr>
              <w:t xml:space="preserve">też inne </w:t>
            </w:r>
            <w:r w:rsidR="00852608" w:rsidRPr="0020314C">
              <w:rPr>
                <w:bCs/>
                <w:sz w:val="22"/>
                <w:szCs w:val="22"/>
              </w:rPr>
              <w:t>ograniczenia w zakresie podejmowania dodatkowych zajęć</w:t>
            </w:r>
            <w:r w:rsidR="00CA6004" w:rsidRPr="0020314C">
              <w:rPr>
                <w:bCs/>
                <w:sz w:val="22"/>
                <w:szCs w:val="22"/>
              </w:rPr>
              <w:t xml:space="preserve"> (niezarobkowych)</w:t>
            </w:r>
            <w:r w:rsidR="00852608" w:rsidRPr="0020314C">
              <w:rPr>
                <w:bCs/>
                <w:sz w:val="22"/>
                <w:szCs w:val="22"/>
              </w:rPr>
              <w:t>, które wynikają z ustawy </w:t>
            </w:r>
            <w:r w:rsidR="00F855F5">
              <w:rPr>
                <w:bCs/>
                <w:sz w:val="22"/>
                <w:szCs w:val="22"/>
              </w:rPr>
              <w:br/>
            </w:r>
            <w:r w:rsidR="00852608" w:rsidRPr="0020314C">
              <w:rPr>
                <w:bCs/>
                <w:sz w:val="22"/>
                <w:szCs w:val="22"/>
              </w:rPr>
              <w:t xml:space="preserve">o ograniczeniu prowadzenia działalności gospodarczej przez osoby pełniące funkcje publiczne. </w:t>
            </w:r>
          </w:p>
          <w:p w14:paraId="3780DB6F" w14:textId="0741823D" w:rsidR="00852608" w:rsidRPr="002578FA" w:rsidRDefault="00E42F86" w:rsidP="0085260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72E0F16" wp14:editId="5CD33177">
                  <wp:extent cx="4572638" cy="3429479"/>
                  <wp:effectExtent l="114300" t="114300" r="113665" b="152400"/>
                  <wp:docPr id="30" name="Obraz 30" descr="Tytuł slajdu: Kogo dotyczą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3C49DD1" w14:textId="7CE44535" w:rsidR="002A50DA" w:rsidRPr="002578FA" w:rsidRDefault="002A50DA" w:rsidP="002A50DA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Dotyczy to takich stanowisk</w:t>
            </w:r>
            <w:r w:rsidR="007059CC">
              <w:rPr>
                <w:sz w:val="22"/>
                <w:szCs w:val="22"/>
              </w:rPr>
              <w:t>,</w:t>
            </w:r>
            <w:r w:rsidRPr="002578FA">
              <w:rPr>
                <w:sz w:val="22"/>
                <w:szCs w:val="22"/>
              </w:rPr>
              <w:t xml:space="preserve"> jak</w:t>
            </w:r>
            <w:r w:rsidR="003243DE">
              <w:rPr>
                <w:sz w:val="22"/>
                <w:szCs w:val="22"/>
              </w:rPr>
              <w:t xml:space="preserve"> m.in.</w:t>
            </w:r>
            <w:r w:rsidRPr="002578FA">
              <w:rPr>
                <w:sz w:val="22"/>
                <w:szCs w:val="22"/>
              </w:rPr>
              <w:t>:</w:t>
            </w:r>
          </w:p>
          <w:p w14:paraId="38E7470C" w14:textId="77777777" w:rsidR="002A50DA" w:rsidRPr="002578FA" w:rsidRDefault="002A50DA" w:rsidP="002A50DA">
            <w:pPr>
              <w:numPr>
                <w:ilvl w:val="0"/>
                <w:numId w:val="14"/>
              </w:numPr>
              <w:ind w:left="714" w:hanging="357"/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dyrektor generalny urzędu,</w:t>
            </w:r>
          </w:p>
          <w:p w14:paraId="1B9D7552" w14:textId="315A43DD" w:rsidR="002A50DA" w:rsidRPr="002578FA" w:rsidRDefault="002A50DA" w:rsidP="002A50D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dyrektor departamentu (jednostki równorzędnej) i jego zastępcy</w:t>
            </w:r>
            <w:r w:rsidR="007059CC">
              <w:rPr>
                <w:rFonts w:eastAsia="Times New Roman"/>
                <w:sz w:val="22"/>
                <w:szCs w:val="22"/>
              </w:rPr>
              <w:t>,</w:t>
            </w:r>
          </w:p>
          <w:p w14:paraId="02AA9C17" w14:textId="498DD363" w:rsidR="002A50DA" w:rsidRPr="002578FA" w:rsidRDefault="002A50DA" w:rsidP="002A50D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naczelnik wydziału (jednostki równorzędnej) w urzędach naczelnych i</w:t>
            </w:r>
            <w:r w:rsidR="002C5D17">
              <w:rPr>
                <w:rFonts w:eastAsia="Times New Roman"/>
                <w:sz w:val="22"/>
                <w:szCs w:val="22"/>
              </w:rPr>
              <w:t> </w:t>
            </w:r>
            <w:r w:rsidRPr="002578FA">
              <w:rPr>
                <w:rFonts w:eastAsia="Times New Roman"/>
                <w:sz w:val="22"/>
                <w:szCs w:val="22"/>
              </w:rPr>
              <w:t>centralnych organów państwowych,</w:t>
            </w:r>
          </w:p>
          <w:p w14:paraId="6632D4E7" w14:textId="77777777" w:rsidR="002A50DA" w:rsidRPr="002578FA" w:rsidRDefault="002A50DA" w:rsidP="002A50D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główny księgowy, kierownik urzędu rejonowego i jego zastępca oraz główny księgowy w urzędach terenowych organów rządowej administracji ogólnej,</w:t>
            </w:r>
          </w:p>
          <w:p w14:paraId="471E84C0" w14:textId="77777777" w:rsidR="002A50DA" w:rsidRPr="002578FA" w:rsidRDefault="002A50DA" w:rsidP="002A50D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 xml:space="preserve">kierownik urzędu i jego zastępca </w:t>
            </w:r>
            <w:r w:rsidRPr="002578FA">
              <w:rPr>
                <w:rFonts w:eastAsia="Times New Roman"/>
                <w:sz w:val="22"/>
                <w:szCs w:val="22"/>
              </w:rPr>
              <w:sym w:font="Symbol" w:char="F02D"/>
            </w:r>
            <w:r w:rsidRPr="002578FA">
              <w:rPr>
                <w:rFonts w:eastAsia="Times New Roman"/>
                <w:sz w:val="22"/>
                <w:szCs w:val="22"/>
              </w:rPr>
              <w:t xml:space="preserve"> w urzędach terenowych organów rządowej administracji specjalnej.</w:t>
            </w:r>
          </w:p>
          <w:p w14:paraId="78D79AA1" w14:textId="77777777" w:rsidR="002A50DA" w:rsidRDefault="002A50DA" w:rsidP="002A50D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Osoby te podlegają ograniczeniom m.in. w podejmowaniu działalności gospodarczej, członkostwie w radach nadzorczych i zarządach spółek, spółdzielni i fundacji.</w:t>
            </w:r>
          </w:p>
          <w:p w14:paraId="62FBADA6" w14:textId="77777777" w:rsidR="004D6236" w:rsidRPr="002D7608" w:rsidRDefault="004D6236" w:rsidP="004D6236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  <w:p w14:paraId="6C41B409" w14:textId="7B1DB598" w:rsidR="004D6236" w:rsidRPr="002D7608" w:rsidRDefault="004D6236" w:rsidP="004D6236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2D7608">
              <w:rPr>
                <w:noProof/>
              </w:rPr>
              <w:t xml:space="preserve"> </w:t>
            </w:r>
            <w:r w:rsidR="00E42F86" w:rsidRPr="00E42F86">
              <w:rPr>
                <w:noProof/>
                <w:lang w:eastAsia="pl-PL"/>
              </w:rPr>
              <w:drawing>
                <wp:inline distT="0" distB="0" distL="0" distR="0" wp14:anchorId="3DCC7970" wp14:editId="09D03004">
                  <wp:extent cx="4572638" cy="3429479"/>
                  <wp:effectExtent l="114300" t="114300" r="113665" b="152400"/>
                  <wp:docPr id="31" name="Obraz 31" descr="Tytuł slajdu: Jakie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FA4AB57" w14:textId="77777777" w:rsidR="004D6236" w:rsidRPr="002D7608" w:rsidRDefault="004D6236" w:rsidP="004D6236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</w:p>
          <w:p w14:paraId="5B4DFC00" w14:textId="070DF3D5" w:rsidR="004D6236" w:rsidRPr="002D7608" w:rsidRDefault="00E42F86" w:rsidP="004D6236">
            <w:pPr>
              <w:spacing w:before="100" w:beforeAutospacing="1" w:after="100" w:afterAutospacing="1"/>
              <w:rPr>
                <w:rFonts w:ascii="Calibri" w:hAnsi="Calibri"/>
                <w:sz w:val="22"/>
                <w:szCs w:val="22"/>
              </w:rPr>
            </w:pPr>
            <w:r w:rsidRPr="00E42F86">
              <w:rPr>
                <w:rFonts w:ascii="Calibri" w:hAnsi="Calibr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D4FEE8C" wp14:editId="332D9310">
                  <wp:extent cx="4572638" cy="3429479"/>
                  <wp:effectExtent l="114300" t="114300" r="113665" b="152400"/>
                  <wp:docPr id="32" name="Obraz 32" descr="Tytuł slajdu: Jakie ograniczenia?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9C96C35" w14:textId="77777777" w:rsidR="004D6236" w:rsidRPr="002D7608" w:rsidRDefault="004D6236" w:rsidP="004D6236">
            <w:pPr>
              <w:spacing w:before="100" w:beforeAutospacing="1" w:after="100" w:afterAutospacing="1"/>
              <w:rPr>
                <w:rFonts w:ascii="Calibri" w:hAnsi="Calibri"/>
                <w:bCs/>
                <w:sz w:val="22"/>
                <w:szCs w:val="22"/>
              </w:rPr>
            </w:pPr>
            <w:r w:rsidRPr="002D7608">
              <w:rPr>
                <w:rFonts w:ascii="Calibri" w:hAnsi="Calibri"/>
                <w:bCs/>
                <w:sz w:val="22"/>
                <w:szCs w:val="22"/>
              </w:rPr>
              <w:t>Uwaga. W zależności od grupy docelowej słuchaczy musisz odpowiednio dobrać przykłady zatrudnienia (np. prezentacja dla pracowników ministerstwa finansów).</w:t>
            </w:r>
          </w:p>
          <w:p w14:paraId="666D4BA4" w14:textId="653133EC" w:rsidR="003F114C" w:rsidRPr="002578FA" w:rsidRDefault="002A50DA" w:rsidP="00852608">
            <w:pPr>
              <w:rPr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Omów sytuacj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 xml:space="preserve">ę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podejmowania dodatkowego zarobkowania w kontekście konfliktu interesów, lojalności oraz rzetelności wykonywania zadań.</w:t>
            </w:r>
          </w:p>
          <w:p w14:paraId="7156AD0E" w14:textId="56D5A1B0" w:rsidR="00852608" w:rsidRPr="002578FA" w:rsidRDefault="00852608" w:rsidP="00043530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 </w:t>
            </w:r>
          </w:p>
          <w:p w14:paraId="5713ECE2" w14:textId="05995BD6" w:rsidR="00852608" w:rsidRPr="002578FA" w:rsidRDefault="00E42F86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6764C920" wp14:editId="53C3EED3">
                  <wp:extent cx="4572638" cy="3429479"/>
                  <wp:effectExtent l="114300" t="114300" r="113665" b="152400"/>
                  <wp:docPr id="33" name="Obraz 33" descr="Tytuł slajdu: Dodatkowe zajęcia zarobkowe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64FC6E4" w14:textId="77777777" w:rsidR="00852608" w:rsidRPr="002578FA" w:rsidRDefault="00852608" w:rsidP="00852608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EC42B1C" w14:textId="16C320A2" w:rsidR="00021F0F" w:rsidRPr="002578FA" w:rsidRDefault="006764D8" w:rsidP="00021F0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021F0F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możliwe ryzyka związane z podejmowaniem dodatkowego zatrudnienia, zarówno dla urzędu, jak i pracownika:</w:t>
            </w:r>
          </w:p>
          <w:p w14:paraId="66B68EFC" w14:textId="77777777" w:rsidR="00021F0F" w:rsidRPr="002578FA" w:rsidRDefault="00021F0F" w:rsidP="00021F0F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 xml:space="preserve">wykonywanie prac dla obecnych lub potencjalnych klientów (interesariuszy), możliwy konflikt interesów, </w:t>
            </w:r>
          </w:p>
          <w:p w14:paraId="04985422" w14:textId="77777777" w:rsidR="00021F0F" w:rsidRPr="002578FA" w:rsidRDefault="00021F0F" w:rsidP="00021F0F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legalizacja nienależnych korzyści,</w:t>
            </w:r>
          </w:p>
          <w:p w14:paraId="62E0561F" w14:textId="5CA8D1AD" w:rsidR="00021F0F" w:rsidRPr="002578FA" w:rsidRDefault="00021F0F" w:rsidP="00021F0F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 xml:space="preserve">nierzetelne wykonywanie obowiązków służbowych (wykonywanie dodatkowej pracy kosztem obowiązków służbowych), </w:t>
            </w:r>
          </w:p>
          <w:p w14:paraId="5354BED3" w14:textId="77777777" w:rsidR="00021F0F" w:rsidRPr="002578FA" w:rsidRDefault="00021F0F" w:rsidP="00021F0F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 xml:space="preserve">utrata wizerunku służby cywilnej i urzędu (niepożądane zachowania mające negatywny wpływ na wizerunek służby cywilnej i urzędu), </w:t>
            </w:r>
          </w:p>
          <w:p w14:paraId="75297D24" w14:textId="77777777" w:rsidR="00021F0F" w:rsidRPr="002578FA" w:rsidRDefault="00021F0F" w:rsidP="00021F0F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godne zachowanie się poza służbą (nawet w czasie prywatnym),</w:t>
            </w:r>
          </w:p>
          <w:p w14:paraId="53B2BBC6" w14:textId="5380B389" w:rsidR="00021F0F" w:rsidRPr="002578FA" w:rsidRDefault="00021F0F" w:rsidP="00021F0F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utrat</w:t>
            </w:r>
            <w:r w:rsidR="007059CC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zaufania do służby cywilnej,</w:t>
            </w:r>
          </w:p>
          <w:p w14:paraId="0ADA71C6" w14:textId="77777777" w:rsidR="00021F0F" w:rsidRPr="002578FA" w:rsidRDefault="00021F0F" w:rsidP="00021F0F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wykorzystywanie wiedzy i doświadczenia służbowego poza pracą, w tym kwestia inwestycji przez urząd w wykształcenie pracownika.</w:t>
            </w:r>
          </w:p>
          <w:p w14:paraId="794B8068" w14:textId="77777777" w:rsidR="00021F0F" w:rsidRPr="002578FA" w:rsidRDefault="00021F0F" w:rsidP="00021F0F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68985DDF" w14:textId="44C7589F" w:rsidR="000D7823" w:rsidRDefault="00021F0F" w:rsidP="000D7823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Omów, jak mogą one wpłynąć na postrzeganie służby</w:t>
            </w:r>
            <w:r w:rsidR="003B69B3">
              <w:rPr>
                <w:rFonts w:cs="Calibri"/>
                <w:color w:val="000000" w:themeColor="text1"/>
                <w:sz w:val="22"/>
                <w:szCs w:val="22"/>
              </w:rPr>
              <w:t xml:space="preserve"> cywilnej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, jakie inne ryzyka niosą dla </w:t>
            </w:r>
            <w:r w:rsidR="003B69B3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i urzędu.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 xml:space="preserve"> Wyjaśnij, że wpływają one na postrzeganie urzędu oraz pracowników zatrudnionych w urzędzie</w:t>
            </w:r>
            <w:r w:rsidR="007059CC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 xml:space="preserve"> tj. </w:t>
            </w:r>
            <w:r w:rsidR="007059CC">
              <w:rPr>
                <w:rFonts w:cs="Calibri"/>
                <w:color w:val="000000" w:themeColor="text1"/>
                <w:sz w:val="22"/>
                <w:szCs w:val="22"/>
              </w:rPr>
              <w:t>ich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 xml:space="preserve"> profesjonalizm</w:t>
            </w:r>
            <w:r w:rsidR="007059CC">
              <w:rPr>
                <w:rFonts w:cs="Calibri"/>
                <w:color w:val="000000" w:themeColor="text1"/>
                <w:sz w:val="22"/>
                <w:szCs w:val="22"/>
              </w:rPr>
              <w:t>u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>, wiarygodnoś</w:t>
            </w:r>
            <w:r w:rsidR="007059CC">
              <w:rPr>
                <w:rFonts w:cs="Calibri"/>
                <w:color w:val="000000" w:themeColor="text1"/>
                <w:sz w:val="22"/>
                <w:szCs w:val="22"/>
              </w:rPr>
              <w:t>ci</w:t>
            </w:r>
            <w:r w:rsidR="000D7823">
              <w:rPr>
                <w:rFonts w:cs="Calibri"/>
                <w:color w:val="000000" w:themeColor="text1"/>
                <w:sz w:val="22"/>
                <w:szCs w:val="22"/>
              </w:rPr>
              <w:t xml:space="preserve">. </w:t>
            </w:r>
          </w:p>
          <w:p w14:paraId="2E1DE36A" w14:textId="4DFDA084" w:rsidR="00021F0F" w:rsidRPr="002578FA" w:rsidRDefault="00E42F86" w:rsidP="00021F0F">
            <w:pPr>
              <w:spacing w:before="100" w:beforeAutospacing="1" w:after="100" w:afterAutospacing="1"/>
              <w:rPr>
                <w:sz w:val="22"/>
                <w:szCs w:val="22"/>
                <w:u w:val="single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</w:t>
            </w:r>
            <w:r w:rsidR="00021F0F" w:rsidRPr="002578FA">
              <w:rPr>
                <w:sz w:val="22"/>
                <w:szCs w:val="22"/>
              </w:rPr>
              <w:t>ska</w:t>
            </w:r>
            <w:r w:rsidR="000D7823">
              <w:rPr>
                <w:sz w:val="22"/>
                <w:szCs w:val="22"/>
              </w:rPr>
              <w:t>ż</w:t>
            </w:r>
            <w:r w:rsidR="00021F0F" w:rsidRPr="002578FA">
              <w:rPr>
                <w:sz w:val="22"/>
                <w:szCs w:val="22"/>
              </w:rPr>
              <w:t xml:space="preserve">, że każdy członek korpusu </w:t>
            </w:r>
            <w:r w:rsidR="003B69B3">
              <w:rPr>
                <w:sz w:val="22"/>
                <w:szCs w:val="22"/>
              </w:rPr>
              <w:t xml:space="preserve">służby cywilnej </w:t>
            </w:r>
            <w:r w:rsidR="00021F0F" w:rsidRPr="002578FA">
              <w:rPr>
                <w:sz w:val="22"/>
                <w:szCs w:val="22"/>
              </w:rPr>
              <w:t>ma obowiązek zrezygnować z</w:t>
            </w:r>
            <w:r w:rsidR="003B69B3">
              <w:rPr>
                <w:sz w:val="22"/>
                <w:szCs w:val="22"/>
              </w:rPr>
              <w:t> </w:t>
            </w:r>
            <w:r w:rsidR="00021F0F" w:rsidRPr="002578FA">
              <w:rPr>
                <w:sz w:val="22"/>
                <w:szCs w:val="22"/>
              </w:rPr>
              <w:t>wykonywania czynności, która jest sprzeczna z obowiązkami określonymi w ustawie lub podważa zaufanie do</w:t>
            </w:r>
            <w:r w:rsidR="002C5D17">
              <w:rPr>
                <w:sz w:val="22"/>
                <w:szCs w:val="22"/>
              </w:rPr>
              <w:t> </w:t>
            </w:r>
            <w:r w:rsidR="00021F0F" w:rsidRPr="002578FA">
              <w:rPr>
                <w:sz w:val="22"/>
                <w:szCs w:val="22"/>
              </w:rPr>
              <w:t xml:space="preserve">służby cywilnej. </w:t>
            </w:r>
            <w:r w:rsidR="00021F0F" w:rsidRPr="002578FA">
              <w:rPr>
                <w:sz w:val="22"/>
                <w:szCs w:val="22"/>
                <w:u w:val="single"/>
              </w:rPr>
              <w:t>Wyjaśni</w:t>
            </w:r>
            <w:r w:rsidR="007059CC">
              <w:rPr>
                <w:sz w:val="22"/>
                <w:szCs w:val="22"/>
                <w:u w:val="single"/>
              </w:rPr>
              <w:t>j</w:t>
            </w:r>
            <w:r w:rsidR="00021F0F" w:rsidRPr="002578FA">
              <w:rPr>
                <w:sz w:val="22"/>
                <w:szCs w:val="22"/>
                <w:u w:val="single"/>
              </w:rPr>
              <w:t xml:space="preserve">, </w:t>
            </w:r>
            <w:r w:rsidR="00021F0F" w:rsidRPr="002C5D17">
              <w:rPr>
                <w:sz w:val="22"/>
                <w:szCs w:val="22"/>
                <w:u w:val="single"/>
              </w:rPr>
              <w:t>że p</w:t>
            </w:r>
            <w:r w:rsidR="00021F0F" w:rsidRPr="002578FA">
              <w:rPr>
                <w:sz w:val="22"/>
                <w:szCs w:val="22"/>
                <w:u w:val="single"/>
              </w:rPr>
              <w:t xml:space="preserve">osiadanie zgody na dodatkowe zarobkowanie nie zwalnia z odpowiedzialności za naruszenie </w:t>
            </w:r>
            <w:r w:rsidR="00B91051" w:rsidRPr="002578FA">
              <w:rPr>
                <w:sz w:val="22"/>
                <w:szCs w:val="22"/>
                <w:u w:val="single"/>
              </w:rPr>
              <w:t>obowiązków członka korpusu służby cywilnej, w tym</w:t>
            </w:r>
            <w:r w:rsidR="00021F0F" w:rsidRPr="002578FA">
              <w:rPr>
                <w:sz w:val="22"/>
                <w:szCs w:val="22"/>
                <w:u w:val="single"/>
              </w:rPr>
              <w:t xml:space="preserve"> zasad </w:t>
            </w:r>
            <w:r w:rsidR="00B91051" w:rsidRPr="002578FA">
              <w:rPr>
                <w:sz w:val="22"/>
                <w:szCs w:val="22"/>
                <w:u w:val="single"/>
              </w:rPr>
              <w:t xml:space="preserve">służby cywilnej i zasad </w:t>
            </w:r>
            <w:r w:rsidR="00021F0F" w:rsidRPr="002578FA">
              <w:rPr>
                <w:sz w:val="22"/>
                <w:szCs w:val="22"/>
                <w:u w:val="single"/>
              </w:rPr>
              <w:t>etyki.</w:t>
            </w:r>
          </w:p>
          <w:p w14:paraId="4BAA1FA4" w14:textId="7C62AC36" w:rsidR="00021F0F" w:rsidRPr="002578FA" w:rsidRDefault="00021F0F" w:rsidP="00021F0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Dodatkowo podkreśl, że zawsze wymagana jest samodzielna analiza ryzyka dla urzędu lub pracownika z uwagi na prowadzenie takiej działalności.</w:t>
            </w:r>
          </w:p>
          <w:p w14:paraId="2819030B" w14:textId="09E8A5DF" w:rsidR="00852608" w:rsidRPr="002578FA" w:rsidRDefault="000D7823" w:rsidP="00852608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</w:t>
            </w:r>
            <w:r w:rsidRPr="002578FA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ż</w:t>
            </w:r>
            <w:r w:rsidRPr="002578FA">
              <w:rPr>
                <w:sz w:val="22"/>
                <w:szCs w:val="22"/>
              </w:rPr>
              <w:t xml:space="preserve"> </w:t>
            </w:r>
            <w:r w:rsidR="00021F0F" w:rsidRPr="002578FA">
              <w:rPr>
                <w:sz w:val="22"/>
                <w:szCs w:val="22"/>
              </w:rPr>
              <w:t>także, że w sytuacjach wątpliwych wskazana jest wcześniejsza konsultacja z</w:t>
            </w:r>
            <w:r w:rsidR="002C5D17">
              <w:rPr>
                <w:sz w:val="22"/>
                <w:szCs w:val="22"/>
              </w:rPr>
              <w:t> </w:t>
            </w:r>
            <w:r w:rsidR="00021F0F" w:rsidRPr="002578FA">
              <w:rPr>
                <w:sz w:val="22"/>
                <w:szCs w:val="22"/>
              </w:rPr>
              <w:t>przełożonym lub doradcą ds. etyki.</w:t>
            </w:r>
          </w:p>
          <w:p w14:paraId="62968EAB" w14:textId="68653DC0" w:rsidR="00852608" w:rsidRPr="002578FA" w:rsidRDefault="00E42F86" w:rsidP="00852608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0EFECFDC" wp14:editId="25A04C5E">
                  <wp:extent cx="4572638" cy="3429479"/>
                  <wp:effectExtent l="114300" t="114300" r="113665" b="152400"/>
                  <wp:docPr id="35" name="Obraz 35" descr="Tytuł slajdu: Odpowiedzialność za wykonywanie czynności zarobkowych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10E1283" w14:textId="77777777" w:rsidR="00021F0F" w:rsidRPr="002578FA" w:rsidRDefault="00021F0F" w:rsidP="00021F0F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33599B55" w14:textId="755F3C25" w:rsidR="00021F0F" w:rsidRPr="002578FA" w:rsidRDefault="00021F0F" w:rsidP="00021F0F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b/>
                <w:color w:val="000000" w:themeColor="text1"/>
                <w:sz w:val="22"/>
                <w:szCs w:val="22"/>
              </w:rPr>
              <w:t>Ćwiczenie</w:t>
            </w:r>
            <w:r w:rsidRPr="002578FA">
              <w:rPr>
                <w:rFonts w:cs="Calibri"/>
                <w:b/>
                <w:color w:val="000000" w:themeColor="text1"/>
                <w:sz w:val="22"/>
                <w:szCs w:val="22"/>
              </w:rPr>
              <w:br/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Podziel grupę na </w:t>
            </w:r>
            <w:r w:rsidR="00872A9D">
              <w:rPr>
                <w:rFonts w:cs="Calibri"/>
                <w:color w:val="000000" w:themeColor="text1"/>
                <w:sz w:val="22"/>
                <w:szCs w:val="22"/>
              </w:rPr>
              <w:t>trzy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podgrupy. Każda z 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>nich</w:t>
            </w:r>
            <w:r w:rsidR="007B2622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otrzymuje jeden przypadek do rozpatrzenia</w:t>
            </w:r>
            <w:r w:rsidR="00C35053" w:rsidRPr="002578FA">
              <w:rPr>
                <w:rFonts w:cs="Calibri"/>
                <w:color w:val="000000" w:themeColor="text1"/>
                <w:sz w:val="22"/>
                <w:szCs w:val="22"/>
              </w:rPr>
              <w:t>, p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rzygotowuje stanowisko i je prezentuje. Wspólna dyskusja nad każdym z</w:t>
            </w:r>
            <w:r w:rsidR="002C5D17">
              <w:rPr>
                <w:rFonts w:cs="Calibri"/>
                <w:color w:val="000000" w:themeColor="text1"/>
                <w:sz w:val="22"/>
                <w:szCs w:val="22"/>
              </w:rPr>
              <w:t> 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zaprezentowanych stanowisk.</w:t>
            </w:r>
          </w:p>
          <w:p w14:paraId="0FA8D084" w14:textId="77777777" w:rsidR="00021F0F" w:rsidRPr="002578FA" w:rsidRDefault="00021F0F" w:rsidP="00021F0F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</w:p>
          <w:p w14:paraId="5A541A1D" w14:textId="56E17C3F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1.</w:t>
            </w:r>
            <w:r w:rsidRPr="002578FA">
              <w:rPr>
                <w:sz w:val="22"/>
                <w:szCs w:val="22"/>
              </w:rPr>
              <w:tab/>
              <w:t xml:space="preserve">Pracownik </w:t>
            </w:r>
            <w:r w:rsidR="00B91051" w:rsidRPr="002578FA">
              <w:rPr>
                <w:sz w:val="22"/>
                <w:szCs w:val="22"/>
              </w:rPr>
              <w:t xml:space="preserve">służby cywilnej </w:t>
            </w:r>
            <w:r w:rsidRPr="002578FA">
              <w:rPr>
                <w:sz w:val="22"/>
                <w:szCs w:val="22"/>
              </w:rPr>
              <w:t>zatrudniony na stanowisku głównego specjalisty:</w:t>
            </w:r>
          </w:p>
          <w:p w14:paraId="677AB348" w14:textId="5ABC8B60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ab/>
            </w:r>
            <w:r w:rsidR="00A92515" w:rsidRPr="002578FA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Pr="002578FA">
              <w:rPr>
                <w:sz w:val="22"/>
                <w:szCs w:val="22"/>
              </w:rPr>
              <w:t xml:space="preserve"> w weekendy prowadzi zajęcia na studiach podyplomowych,</w:t>
            </w:r>
          </w:p>
          <w:p w14:paraId="693CCECF" w14:textId="7999A4E9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ab/>
            </w:r>
            <w:r w:rsidR="00A92515" w:rsidRPr="002578FA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Pr="002578FA">
              <w:rPr>
                <w:sz w:val="22"/>
                <w:szCs w:val="22"/>
              </w:rPr>
              <w:t xml:space="preserve"> od czasu do czasu publikuje w prasie specjalistycznej.</w:t>
            </w:r>
          </w:p>
          <w:p w14:paraId="5CD6CC7D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  <w:p w14:paraId="376FC9D4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  <w:r w:rsidRPr="002578FA">
              <w:rPr>
                <w:sz w:val="22"/>
                <w:szCs w:val="22"/>
                <w:u w:val="single"/>
              </w:rPr>
              <w:t>Prawidłowa odpowiedź</w:t>
            </w:r>
          </w:p>
          <w:p w14:paraId="569E8B80" w14:textId="688E350A" w:rsidR="00021F0F" w:rsidRPr="002578FA" w:rsidRDefault="00021F0F" w:rsidP="002B5CCD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Takiej działalności pracownik służby cywilnej nie musi zgłaszać dyrektorowi generalnemu</w:t>
            </w:r>
            <w:r w:rsidR="002C5D17">
              <w:rPr>
                <w:rFonts w:eastAsia="Times New Roman"/>
                <w:sz w:val="22"/>
                <w:szCs w:val="22"/>
              </w:rPr>
              <w:t xml:space="preserve"> (kierownikowi) </w:t>
            </w:r>
            <w:r w:rsidRPr="002578FA">
              <w:rPr>
                <w:rFonts w:eastAsia="Times New Roman"/>
                <w:sz w:val="22"/>
                <w:szCs w:val="22"/>
              </w:rPr>
              <w:t>urzędu, a tym bardziej uzyskiwać na nią jego zgody. Jest to dodatkowa działalność zarobkowa, ale nie jest dodatkowym zatrudnieniem (jak np. umowa o pracę).</w:t>
            </w:r>
            <w:r w:rsidRPr="002578FA">
              <w:rPr>
                <w:rFonts w:eastAsia="Times New Roman"/>
                <w:sz w:val="22"/>
                <w:szCs w:val="22"/>
              </w:rPr>
              <w:br/>
              <w:t>O taką zgodę musiałby się postarać, gdyby chciał nawiązać ze szkołą wyższą stosunek pracy, bo tylko taką aktywność ustawa o s</w:t>
            </w:r>
            <w:r w:rsidR="000D7823">
              <w:rPr>
                <w:rFonts w:eastAsia="Times New Roman"/>
                <w:sz w:val="22"/>
                <w:szCs w:val="22"/>
              </w:rPr>
              <w:t>łużbie cywilnej</w:t>
            </w:r>
            <w:r w:rsidRPr="002578FA">
              <w:rPr>
                <w:rFonts w:eastAsia="Times New Roman"/>
                <w:sz w:val="22"/>
                <w:szCs w:val="22"/>
              </w:rPr>
              <w:t xml:space="preserve"> uznaje za zatrudnienie. Wymaga to jednak zawsze indywidualnego podejścia, analizy własnej i oceny ryzyka. Ewentualnie skonsultowania się wcześniej z przełożonym lub doradcą ds. etyki.</w:t>
            </w:r>
          </w:p>
          <w:p w14:paraId="1B5AA444" w14:textId="6041E7F8" w:rsidR="00021F0F" w:rsidRPr="002578FA" w:rsidRDefault="00021F0F" w:rsidP="00021F0F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Sytuacja taka może też rodzić problem, gdy istniałby konflikt interesów</w:t>
            </w:r>
            <w:r w:rsidR="007B2622">
              <w:rPr>
                <w:rFonts w:eastAsia="Times New Roman"/>
                <w:sz w:val="22"/>
                <w:szCs w:val="22"/>
              </w:rPr>
              <w:t>,</w:t>
            </w:r>
            <w:r w:rsidRPr="002578FA">
              <w:rPr>
                <w:rFonts w:eastAsia="Times New Roman"/>
                <w:sz w:val="22"/>
                <w:szCs w:val="22"/>
              </w:rPr>
              <w:t xml:space="preserve"> np. podległości (zależności) między urzędem a szkołą. Urząd nadzoruje, przyznaje dotacje lub w inny sposób szkoła może być zależna od urzędu.</w:t>
            </w:r>
          </w:p>
          <w:p w14:paraId="18E8B4FB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273C6A5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2.</w:t>
            </w:r>
            <w:r w:rsidRPr="002578FA">
              <w:rPr>
                <w:sz w:val="22"/>
                <w:szCs w:val="22"/>
              </w:rPr>
              <w:tab/>
              <w:t>Naczelnik wydziału jednego z ministerstw zwrócił się do dyrektora generalnego urzędu o zgodę na podjęcie działalności gospodarczej na własny rachunek i taką zgodę uzyskał.</w:t>
            </w:r>
          </w:p>
          <w:p w14:paraId="1E986A08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</w:p>
          <w:p w14:paraId="58287053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  <w:r w:rsidRPr="002578FA">
              <w:rPr>
                <w:sz w:val="22"/>
                <w:szCs w:val="22"/>
                <w:u w:val="single"/>
              </w:rPr>
              <w:t>Prawidłowa odpowiedź</w:t>
            </w:r>
          </w:p>
          <w:p w14:paraId="2269FB91" w14:textId="77777777" w:rsidR="00021F0F" w:rsidRPr="002578FA" w:rsidRDefault="00021F0F" w:rsidP="00021F0F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Nie może on założyć firmy, gdyż jest jedną z osób, do której ma zastosowanie zakaz podejmowania działalności gospodarczej (ustawa z 21 sierpnia 1997 r. o ograniczeniu prowadzenia działalności gospodarczej przez osoby pełniące funkcje publiczne).</w:t>
            </w:r>
          </w:p>
          <w:p w14:paraId="56E4B43A" w14:textId="77777777" w:rsidR="00021F0F" w:rsidRPr="002578FA" w:rsidRDefault="00021F0F" w:rsidP="00021F0F">
            <w:pPr>
              <w:rPr>
                <w:rFonts w:eastAsia="Times New Roman"/>
                <w:sz w:val="22"/>
                <w:szCs w:val="22"/>
              </w:rPr>
            </w:pPr>
            <w:r w:rsidRPr="002578FA">
              <w:rPr>
                <w:rFonts w:eastAsia="Times New Roman"/>
                <w:sz w:val="22"/>
                <w:szCs w:val="22"/>
              </w:rPr>
              <w:t>Jest to zakaz bezwzględny, dlatego zgoda dyrektora generalnego urzędu nie ma w tym wypadku znaczenia.</w:t>
            </w:r>
          </w:p>
          <w:p w14:paraId="1EE30B03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72A21D3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/>
              <w:rPr>
                <w:i/>
                <w:sz w:val="22"/>
                <w:szCs w:val="22"/>
              </w:rPr>
            </w:pPr>
            <w:r w:rsidRPr="002578FA">
              <w:rPr>
                <w:i/>
                <w:sz w:val="22"/>
                <w:szCs w:val="22"/>
              </w:rPr>
              <w:t>Wskazane w ustawie osoby nie mogą:</w:t>
            </w:r>
          </w:p>
          <w:p w14:paraId="766043D0" w14:textId="77777777" w:rsidR="00021F0F" w:rsidRPr="002578FA" w:rsidRDefault="00021F0F" w:rsidP="00021F0F">
            <w:pPr>
              <w:ind w:left="234"/>
              <w:rPr>
                <w:rFonts w:eastAsia="Times New Roman"/>
                <w:i/>
                <w:sz w:val="22"/>
                <w:szCs w:val="22"/>
              </w:rPr>
            </w:pPr>
            <w:r w:rsidRPr="002578FA">
              <w:rPr>
                <w:rFonts w:eastAsia="Times New Roman"/>
                <w:i/>
                <w:sz w:val="22"/>
                <w:szCs w:val="22"/>
              </w:rPr>
              <w:t>prowadzić działalności gospodarczej na własny rachunek lub wspólnie z innymi osobami, a także zarządzać taką działalnością lub być przedstawicielem czy pełnomocnikiem w prowadzeniu takiej działalności</w:t>
            </w:r>
          </w:p>
          <w:p w14:paraId="66166A30" w14:textId="77777777" w:rsidR="00021F0F" w:rsidRPr="002578FA" w:rsidRDefault="00021F0F" w:rsidP="00021F0F">
            <w:pPr>
              <w:ind w:left="234"/>
              <w:rPr>
                <w:rFonts w:eastAsia="Times New Roman"/>
                <w:i/>
                <w:sz w:val="22"/>
                <w:szCs w:val="22"/>
              </w:rPr>
            </w:pPr>
          </w:p>
          <w:p w14:paraId="04F4955F" w14:textId="6FC8C36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ind w:left="234" w:hanging="234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3. Pracownik </w:t>
            </w:r>
            <w:r w:rsidR="008351FE" w:rsidRPr="002578FA">
              <w:rPr>
                <w:sz w:val="22"/>
                <w:szCs w:val="22"/>
              </w:rPr>
              <w:t>służby cywilnej</w:t>
            </w:r>
            <w:r w:rsidRPr="002578FA">
              <w:rPr>
                <w:sz w:val="22"/>
                <w:szCs w:val="22"/>
              </w:rPr>
              <w:t xml:space="preserve"> </w:t>
            </w:r>
            <w:r w:rsidR="000D7823">
              <w:rPr>
                <w:sz w:val="22"/>
                <w:szCs w:val="22"/>
              </w:rPr>
              <w:t xml:space="preserve">urzędu X </w:t>
            </w:r>
            <w:r w:rsidRPr="002578FA">
              <w:rPr>
                <w:sz w:val="22"/>
                <w:szCs w:val="22"/>
              </w:rPr>
              <w:t>wykonuje prace projektowe na umowę zlecenia, stroną jednej z umów jest przedstawiciel wykonawcy usługi dla urzędu</w:t>
            </w:r>
            <w:r w:rsidR="000D7823">
              <w:rPr>
                <w:sz w:val="22"/>
                <w:szCs w:val="22"/>
              </w:rPr>
              <w:t xml:space="preserve"> X</w:t>
            </w:r>
            <w:r w:rsidRPr="002578FA">
              <w:rPr>
                <w:sz w:val="22"/>
                <w:szCs w:val="22"/>
              </w:rPr>
              <w:t>, który wygrał przetarg publiczny.</w:t>
            </w:r>
          </w:p>
          <w:p w14:paraId="36132080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</w:p>
          <w:p w14:paraId="16D290D0" w14:textId="77777777" w:rsidR="00021F0F" w:rsidRPr="002578FA" w:rsidRDefault="00021F0F" w:rsidP="00021F0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val="single"/>
              </w:rPr>
            </w:pPr>
            <w:r w:rsidRPr="002578FA">
              <w:rPr>
                <w:sz w:val="22"/>
                <w:szCs w:val="22"/>
                <w:u w:val="single"/>
              </w:rPr>
              <w:t>Prawidłowa odpowiedź</w:t>
            </w:r>
          </w:p>
          <w:p w14:paraId="17EA05E5" w14:textId="1EBF1BAA" w:rsidR="00852608" w:rsidRPr="002578FA" w:rsidRDefault="00021F0F" w:rsidP="008526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Nie ma potrzeby występowania o formalną zgodę, aby pracownik </w:t>
            </w:r>
            <w:r w:rsidR="000D7823">
              <w:rPr>
                <w:sz w:val="22"/>
                <w:szCs w:val="22"/>
              </w:rPr>
              <w:t xml:space="preserve">służby cywilnej </w:t>
            </w:r>
            <w:r w:rsidRPr="002578FA">
              <w:rPr>
                <w:sz w:val="22"/>
                <w:szCs w:val="22"/>
              </w:rPr>
              <w:t xml:space="preserve">wykonywał działalność na podstawie umowy zlecenia (nie umowy o pracę). Nie musi otrzymywać zgody od </w:t>
            </w:r>
            <w:r w:rsidR="002E2D32">
              <w:rPr>
                <w:sz w:val="22"/>
                <w:szCs w:val="22"/>
              </w:rPr>
              <w:t>dyrektora generalnego (</w:t>
            </w:r>
            <w:r w:rsidR="002E2D32" w:rsidRPr="00494822">
              <w:rPr>
                <w:sz w:val="22"/>
                <w:szCs w:val="22"/>
              </w:rPr>
              <w:t>kierownika</w:t>
            </w:r>
            <w:r w:rsidR="00584A60">
              <w:rPr>
                <w:sz w:val="22"/>
                <w:szCs w:val="22"/>
              </w:rPr>
              <w:t>)</w:t>
            </w:r>
            <w:r w:rsidR="00043530">
              <w:rPr>
                <w:sz w:val="22"/>
                <w:szCs w:val="22"/>
              </w:rPr>
              <w:t xml:space="preserve"> </w:t>
            </w:r>
            <w:r w:rsidRPr="002578FA">
              <w:rPr>
                <w:sz w:val="22"/>
                <w:szCs w:val="22"/>
              </w:rPr>
              <w:t>urzędu na wykonywanie takiej działalności. W tym jednak przypadku jego działalność może budzić poważne zastrzeżenia etyczne – czy powinien on świadczyć takie usługi dla wykonawcy, który wygrał przetarg i które są związane z działalnością</w:t>
            </w:r>
            <w:r w:rsidR="002E2D32">
              <w:rPr>
                <w:sz w:val="22"/>
                <w:szCs w:val="22"/>
              </w:rPr>
              <w:t xml:space="preserve"> wykonawcy</w:t>
            </w:r>
            <w:r w:rsidRPr="002578FA">
              <w:rPr>
                <w:sz w:val="22"/>
                <w:szCs w:val="22"/>
              </w:rPr>
              <w:t xml:space="preserve">. Może to budzić </w:t>
            </w:r>
            <w:r w:rsidR="007B2622">
              <w:rPr>
                <w:sz w:val="22"/>
                <w:szCs w:val="22"/>
              </w:rPr>
              <w:t>duże</w:t>
            </w:r>
            <w:r w:rsidR="007B2622" w:rsidRPr="002578FA">
              <w:rPr>
                <w:sz w:val="22"/>
                <w:szCs w:val="22"/>
              </w:rPr>
              <w:t xml:space="preserve"> </w:t>
            </w:r>
            <w:r w:rsidRPr="002578FA">
              <w:rPr>
                <w:sz w:val="22"/>
                <w:szCs w:val="22"/>
              </w:rPr>
              <w:t xml:space="preserve">wątpliwości co do transparentności i ewentualnego konfliktu interesów. Ważne dla oceny będzie też, czy pracownik uczestniczył (pośrednio lub bezpośrednio) </w:t>
            </w:r>
            <w:r w:rsidR="007B2622">
              <w:rPr>
                <w:sz w:val="22"/>
                <w:szCs w:val="22"/>
              </w:rPr>
              <w:t>w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przygotowywaniu lub realizacji zamówienia. Jeżeli uczestniczył, jest to wtedy konflikt interesu.</w:t>
            </w:r>
          </w:p>
          <w:p w14:paraId="33553B64" w14:textId="77777777" w:rsidR="000E1062" w:rsidRPr="002578FA" w:rsidRDefault="000E1062" w:rsidP="0085260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D1DB42" w14:textId="40CE8FD4" w:rsidR="002E2D32" w:rsidRDefault="00E42F86" w:rsidP="00852608">
            <w:pPr>
              <w:rPr>
                <w:b/>
                <w:sz w:val="22"/>
                <w:szCs w:val="22"/>
              </w:rPr>
            </w:pPr>
            <w:r w:rsidRPr="00E42F86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4F7080EC" wp14:editId="5DCF8259">
                  <wp:extent cx="4572638" cy="3429479"/>
                  <wp:effectExtent l="114300" t="114300" r="113665" b="152400"/>
                  <wp:docPr id="36" name="Obraz 36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6D539A3" w14:textId="77777777" w:rsidR="002E2D32" w:rsidRDefault="002E2D32" w:rsidP="00852608">
            <w:pPr>
              <w:rPr>
                <w:b/>
                <w:sz w:val="22"/>
                <w:szCs w:val="22"/>
              </w:rPr>
            </w:pPr>
          </w:p>
          <w:p w14:paraId="0D10E0B5" w14:textId="611B14EB" w:rsidR="002E2D32" w:rsidRPr="002578FA" w:rsidRDefault="00E42F86" w:rsidP="00852608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66FE7786" wp14:editId="068C898B">
                  <wp:extent cx="4572638" cy="3429479"/>
                  <wp:effectExtent l="114300" t="114300" r="113665" b="152400"/>
                  <wp:docPr id="37" name="Obraz 37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F28C9AE" w14:textId="77777777" w:rsidR="00A92515" w:rsidRPr="002578FA" w:rsidRDefault="00A92515" w:rsidP="00852608">
            <w:pPr>
              <w:rPr>
                <w:b/>
                <w:sz w:val="22"/>
                <w:szCs w:val="22"/>
              </w:rPr>
            </w:pPr>
          </w:p>
          <w:p w14:paraId="4278E77B" w14:textId="4B31C86A" w:rsidR="000E1062" w:rsidRDefault="00E42F86" w:rsidP="00852608">
            <w:pPr>
              <w:rPr>
                <w:b/>
                <w:sz w:val="22"/>
                <w:szCs w:val="22"/>
              </w:rPr>
            </w:pPr>
            <w:r w:rsidRPr="00E42F86">
              <w:rPr>
                <w:rFonts w:cs="Calibri"/>
                <w:b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4FE273DB" wp14:editId="6CA04B7F">
                  <wp:extent cx="4572638" cy="3429479"/>
                  <wp:effectExtent l="114300" t="114300" r="113665" b="152400"/>
                  <wp:docPr id="38" name="Obraz 38" descr="Tytuł slajdu: Ćwiczenie (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608A673" w14:textId="77777777" w:rsidR="002E2D32" w:rsidRPr="002578FA" w:rsidRDefault="002E2D32" w:rsidP="00852608">
            <w:pPr>
              <w:rPr>
                <w:b/>
                <w:sz w:val="22"/>
                <w:szCs w:val="22"/>
              </w:rPr>
            </w:pPr>
          </w:p>
          <w:p w14:paraId="08DE036C" w14:textId="1CC683D3" w:rsidR="00852608" w:rsidRPr="002578FA" w:rsidRDefault="00067AC0" w:rsidP="00852608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>Dodatkowe zajęcia i aktywność pozazawodowa</w:t>
            </w:r>
            <w:r w:rsidR="007B2622">
              <w:rPr>
                <w:b/>
                <w:sz w:val="22"/>
                <w:szCs w:val="22"/>
              </w:rPr>
              <w:t>.</w:t>
            </w:r>
          </w:p>
          <w:p w14:paraId="4981552E" w14:textId="127647F8" w:rsidR="00066377" w:rsidRPr="002578FA" w:rsidRDefault="00066377" w:rsidP="00066377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Należy jeszcze raz przedstawić i omówić zasadę bezinteresowności</w:t>
            </w:r>
            <w:r w:rsidR="00A32A4D" w:rsidRPr="002578FA">
              <w:rPr>
                <w:rFonts w:cs="Calibri"/>
                <w:color w:val="000000" w:themeColor="text1"/>
                <w:sz w:val="22"/>
                <w:szCs w:val="22"/>
              </w:rPr>
              <w:t>, tym razem koncentrując się na kwestii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wykonywania zajęć niezarobkowych przez członka korpusu służby cywilnej oraz w tym kontekście zasady </w:t>
            </w:r>
            <w:r w:rsidRPr="002578FA">
              <w:rPr>
                <w:rFonts w:cs="Times"/>
                <w:color w:val="000000"/>
                <w:sz w:val="22"/>
                <w:szCs w:val="22"/>
              </w:rPr>
              <w:t>godnego zachowania</w:t>
            </w:r>
            <w:r w:rsidR="009E1E25">
              <w:rPr>
                <w:rFonts w:cs="Times"/>
                <w:color w:val="000000"/>
                <w:sz w:val="22"/>
                <w:szCs w:val="22"/>
              </w:rPr>
              <w:t>, lojalności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i</w:t>
            </w:r>
            <w:r w:rsidR="00584A60">
              <w:rPr>
                <w:rFonts w:cs="Calibri"/>
                <w:color w:val="000000" w:themeColor="text1"/>
                <w:sz w:val="22"/>
                <w:szCs w:val="22"/>
              </w:rPr>
              <w:t> 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bezstronności.</w:t>
            </w:r>
          </w:p>
          <w:p w14:paraId="01ADA240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D36313C" w14:textId="3B7BB607" w:rsidR="00066377" w:rsidRPr="002578FA" w:rsidRDefault="00E42F86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14030EF3" wp14:editId="4E8F2A9B">
                  <wp:extent cx="4572638" cy="3429479"/>
                  <wp:effectExtent l="114300" t="114300" r="113665" b="152400"/>
                  <wp:docPr id="39" name="Obraz 39" descr="Tytuł slajdu: Z zasad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30BCFA6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729DFA9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3C760D64" w14:textId="72FCE3F5" w:rsidR="00066377" w:rsidRPr="002578FA" w:rsidRDefault="00E42F86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6AC218B3" wp14:editId="7D99EEC1">
                  <wp:extent cx="4572638" cy="3429479"/>
                  <wp:effectExtent l="114300" t="114300" r="113665" b="152400"/>
                  <wp:docPr id="40" name="Obraz 40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A236A84" w14:textId="77777777" w:rsidR="00DF0982" w:rsidRPr="002578FA" w:rsidRDefault="00DF0982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7EC9B9C" w14:textId="0BA657BD" w:rsidR="00066377" w:rsidRPr="002578FA" w:rsidRDefault="00E42F86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0780A5DC" wp14:editId="2AA826A9">
                  <wp:extent cx="4572638" cy="3429479"/>
                  <wp:effectExtent l="114300" t="114300" r="113665" b="152400"/>
                  <wp:docPr id="41" name="Obraz 41" descr="Tytuł slajdu: Z zasad etyki korpusu służby cywilnej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3B8D082E" w14:textId="77777777" w:rsidR="00DF0982" w:rsidRPr="002578FA" w:rsidRDefault="00DF0982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094BCB82" w14:textId="2A93BF96" w:rsidR="0072352C" w:rsidRDefault="0072352C" w:rsidP="0072352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Omów sytuacj</w:t>
            </w:r>
            <w:r w:rsidR="009E1E25">
              <w:rPr>
                <w:rFonts w:cs="Calibri"/>
                <w:color w:val="000000" w:themeColor="text1"/>
                <w:sz w:val="22"/>
                <w:szCs w:val="22"/>
              </w:rPr>
              <w:t xml:space="preserve">ę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podejmowania dodatkowej działalności w kontekście konfliktu interesów, lojalności oraz rzetelności wykonywania zadań.</w:t>
            </w:r>
          </w:p>
          <w:p w14:paraId="507511B1" w14:textId="77777777" w:rsidR="009E1E25" w:rsidRDefault="009E1E25" w:rsidP="009E1E2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Możesz podać przykład aktywności:</w:t>
            </w:r>
          </w:p>
          <w:p w14:paraId="36348D4A" w14:textId="77777777" w:rsidR="009E1E25" w:rsidRDefault="009E1E25" w:rsidP="009E1E2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 w stowarzyszeniu (fundacji), która krytykuje działania urzędu,</w:t>
            </w:r>
          </w:p>
          <w:p w14:paraId="191D2F7E" w14:textId="0129B6D0" w:rsidR="009E1E25" w:rsidRDefault="009E1E25" w:rsidP="009E1E2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- w klubie sportowym, kosztem czasu pracy w urzędzie,</w:t>
            </w:r>
          </w:p>
          <w:p w14:paraId="0FB3C5ED" w14:textId="7331124D" w:rsidR="009E1E25" w:rsidRDefault="009E1E25" w:rsidP="009E1E2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- prowadzenie szkoleń (bezpłatnych) 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 xml:space="preserve">z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wykorzyst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>aniem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wiedz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>y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z urzędu, na prestiżowej uczelni, na której 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 xml:space="preserve">dana osoba 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>rozpocz</w:t>
            </w:r>
            <w:r w:rsidR="007B2622">
              <w:rPr>
                <w:rFonts w:cs="Calibri"/>
                <w:color w:val="000000" w:themeColor="text1"/>
                <w:sz w:val="22"/>
                <w:szCs w:val="22"/>
              </w:rPr>
              <w:t>ęła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przewód doktorski,</w:t>
            </w:r>
          </w:p>
          <w:p w14:paraId="3BCB00BC" w14:textId="77777777" w:rsidR="0072352C" w:rsidRPr="002578FA" w:rsidRDefault="0072352C" w:rsidP="0072352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75E80336" w14:textId="74A1A8F8" w:rsidR="0072352C" w:rsidRPr="002578FA" w:rsidRDefault="00E42F86" w:rsidP="0072352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rFonts w:cs="Calibri"/>
                <w:noProof/>
                <w:color w:val="000000" w:themeColor="text1"/>
                <w:sz w:val="22"/>
                <w:szCs w:val="22"/>
                <w:lang w:eastAsia="pl-PL"/>
              </w:rPr>
              <w:drawing>
                <wp:inline distT="0" distB="0" distL="0" distR="0" wp14:anchorId="78DC3810" wp14:editId="11ADB728">
                  <wp:extent cx="4572638" cy="3429479"/>
                  <wp:effectExtent l="114300" t="114300" r="113665" b="152400"/>
                  <wp:docPr id="42" name="Obraz 42" descr="Tytuł slajdu: Dodatkowe zajęcia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BEC13B2" w14:textId="3C9816DF" w:rsidR="0072352C" w:rsidRPr="002578FA" w:rsidRDefault="009E1E25" w:rsidP="0072352C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możliwe ryzyka związane z podejmowaniem dodatkowych zajęć niezarobkowych, zarówno dla urzędu</w:t>
            </w:r>
            <w:r w:rsidR="00065BBD" w:rsidRPr="002578F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jak i </w:t>
            </w:r>
            <w:r w:rsidR="00065BBD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dla 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>pracownika:</w:t>
            </w:r>
          </w:p>
          <w:p w14:paraId="1ABC5A40" w14:textId="0AA0DAF2" w:rsidR="0072352C" w:rsidRPr="002578FA" w:rsidRDefault="0072352C" w:rsidP="0072352C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wykonywanie zajęć dla obecnych lub potencjalnych klientów (interesariuszy)</w:t>
            </w:r>
            <w:r w:rsidR="00065BBD" w:rsidRPr="002578F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możliwy konflikt interesów, </w:t>
            </w:r>
          </w:p>
          <w:p w14:paraId="46DF00C6" w14:textId="770179AB" w:rsidR="0072352C" w:rsidRPr="002578FA" w:rsidRDefault="0072352C" w:rsidP="0072352C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nierzetelne wykonywanie obowiązków służbowych (wykonywani</w:t>
            </w:r>
            <w:r w:rsidR="00065BBD" w:rsidRPr="002578FA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dodatkowych zajęć kosztem obowiązków służbowych), </w:t>
            </w:r>
          </w:p>
          <w:p w14:paraId="742D7641" w14:textId="77777777" w:rsidR="0072352C" w:rsidRPr="002578FA" w:rsidRDefault="0072352C" w:rsidP="0072352C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 xml:space="preserve">utrata wizerunku służby cywilnej i urzędu (niepożądane zachowania mające negatywny wpływ na wizerunek służby cywilnej i urzędu), </w:t>
            </w:r>
          </w:p>
          <w:p w14:paraId="0F1EA303" w14:textId="55B43B60" w:rsidR="0072352C" w:rsidRPr="002578FA" w:rsidRDefault="00065BBD" w:rsidP="0072352C">
            <w:pPr>
              <w:autoSpaceDE w:val="0"/>
              <w:autoSpaceDN w:val="0"/>
              <w:adjustRightInd w:val="0"/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</w:r>
            <w:r w:rsidR="00003B90" w:rsidRPr="002578FA">
              <w:rPr>
                <w:rFonts w:cs="Calibri"/>
                <w:color w:val="000000" w:themeColor="text1"/>
                <w:sz w:val="22"/>
                <w:szCs w:val="22"/>
              </w:rPr>
              <w:t>nie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>godne zachowani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się w czasie prywatnym</w:t>
            </w:r>
            <w:r w:rsidR="00003B90" w:rsidRPr="002578FA">
              <w:rPr>
                <w:rFonts w:cs="Calibri"/>
                <w:color w:val="000000" w:themeColor="text1"/>
                <w:sz w:val="22"/>
                <w:szCs w:val="22"/>
              </w:rPr>
              <w:t>, poza służbą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</w:p>
          <w:p w14:paraId="25606642" w14:textId="26FFA44B" w:rsidR="0072352C" w:rsidRPr="002578FA" w:rsidRDefault="00065BBD" w:rsidP="0072352C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–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utrat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a</w:t>
            </w:r>
            <w:r w:rsidR="0072352C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zaufania do służby cywilnej,</w:t>
            </w:r>
          </w:p>
          <w:p w14:paraId="7E3FC658" w14:textId="7C9DCCAF" w:rsidR="0072352C" w:rsidRPr="002578FA" w:rsidRDefault="0072352C" w:rsidP="0072352C">
            <w:pPr>
              <w:ind w:left="376" w:hanging="376"/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–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ab/>
              <w:t>wykorzystywani</w:t>
            </w:r>
            <w:r w:rsidR="00065BBD" w:rsidRPr="002578FA">
              <w:rPr>
                <w:rFonts w:cs="Calibri"/>
                <w:color w:val="000000" w:themeColor="text1"/>
                <w:sz w:val="22"/>
                <w:szCs w:val="22"/>
              </w:rPr>
              <w:t>e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wiedzy i doświadczenia służbowego poza pracą, w tym kwestia inwestycji przez urząd w wykształcenie pracownika.</w:t>
            </w:r>
          </w:p>
          <w:p w14:paraId="6FA90C09" w14:textId="77777777" w:rsidR="0072352C" w:rsidRPr="002578FA" w:rsidRDefault="0072352C" w:rsidP="0072352C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33FAF07" w14:textId="156CC9A3" w:rsidR="0072352C" w:rsidRPr="002578FA" w:rsidRDefault="0072352C" w:rsidP="0072352C">
            <w:pPr>
              <w:rPr>
                <w:rFonts w:cs="Calibri"/>
                <w:b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Omów, jak </w:t>
            </w:r>
            <w:r w:rsidR="009E1E25">
              <w:rPr>
                <w:rFonts w:cs="Calibri"/>
                <w:color w:val="000000" w:themeColor="text1"/>
                <w:sz w:val="22"/>
                <w:szCs w:val="22"/>
              </w:rPr>
              <w:t>wyżej wymienione</w:t>
            </w:r>
            <w:r w:rsidR="009E1E25" w:rsidRPr="002578F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9E1E25">
              <w:rPr>
                <w:rFonts w:cs="Calibri"/>
                <w:color w:val="000000" w:themeColor="text1"/>
                <w:sz w:val="22"/>
                <w:szCs w:val="22"/>
              </w:rPr>
              <w:t xml:space="preserve">ryzyka </w:t>
            </w: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mogą wpłynąć na postrzeganie służby.</w:t>
            </w:r>
          </w:p>
          <w:p w14:paraId="01041970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1550815B" w14:textId="2EE648BC" w:rsidR="00066377" w:rsidRDefault="00066377" w:rsidP="00066377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Należy wyjaśnić, że podejmując jakąkolwiek działalność pozasłużbową, członek korpusu musi pamiętać, że nie może być ona sprzeczna z obowiązkami wynikającymi z ustawy </w:t>
            </w:r>
            <w:r w:rsidR="00065BBD" w:rsidRPr="002578FA">
              <w:rPr>
                <w:sz w:val="22"/>
                <w:szCs w:val="22"/>
              </w:rPr>
              <w:t>lub</w:t>
            </w:r>
            <w:r w:rsidR="00584A60">
              <w:rPr>
                <w:sz w:val="22"/>
                <w:szCs w:val="22"/>
              </w:rPr>
              <w:t> </w:t>
            </w:r>
            <w:r w:rsidR="00065BBD" w:rsidRPr="002578FA">
              <w:rPr>
                <w:sz w:val="22"/>
                <w:szCs w:val="22"/>
              </w:rPr>
              <w:t>podważa</w:t>
            </w:r>
            <w:r w:rsidR="00003B90" w:rsidRPr="002578FA">
              <w:rPr>
                <w:sz w:val="22"/>
                <w:szCs w:val="22"/>
              </w:rPr>
              <w:t>ć</w:t>
            </w:r>
            <w:r w:rsidRPr="002578FA">
              <w:rPr>
                <w:sz w:val="22"/>
                <w:szCs w:val="22"/>
              </w:rPr>
              <w:t xml:space="preserve"> zaufani</w:t>
            </w:r>
            <w:r w:rsidR="00003B90" w:rsidRPr="002578FA">
              <w:rPr>
                <w:sz w:val="22"/>
                <w:szCs w:val="22"/>
              </w:rPr>
              <w:t>a</w:t>
            </w:r>
            <w:r w:rsidRPr="002578FA">
              <w:rPr>
                <w:sz w:val="22"/>
                <w:szCs w:val="22"/>
              </w:rPr>
              <w:t xml:space="preserve"> do służby cywilnej. Dotyczy to także działalności niezarobkowej.</w:t>
            </w:r>
          </w:p>
          <w:p w14:paraId="131967F4" w14:textId="77777777" w:rsidR="009E1E25" w:rsidRPr="002578FA" w:rsidRDefault="009E1E25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50B5C179" w14:textId="67CC23E2" w:rsidR="009E1E25" w:rsidRDefault="009E1E25" w:rsidP="009E1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6B3780">
              <w:rPr>
                <w:sz w:val="22"/>
                <w:szCs w:val="22"/>
              </w:rPr>
              <w:t>ska</w:t>
            </w:r>
            <w:r>
              <w:rPr>
                <w:sz w:val="22"/>
                <w:szCs w:val="22"/>
              </w:rPr>
              <w:t>ż</w:t>
            </w:r>
            <w:r w:rsidRPr="006B3780">
              <w:rPr>
                <w:sz w:val="22"/>
                <w:szCs w:val="22"/>
              </w:rPr>
              <w:t>, że każdy członek korpusu ma obowiązek zrezygnować z wykonywania czynności, która jest sprzeczna z obowiązkami określonymi w ustawie lub podważa zaufanie do służby cywilnej. Dotyczy to także działalności niezarobkowej.</w:t>
            </w:r>
          </w:p>
          <w:p w14:paraId="404BD8DD" w14:textId="77777777" w:rsidR="009E1E25" w:rsidRDefault="009E1E25" w:rsidP="009E1E25">
            <w:pPr>
              <w:rPr>
                <w:sz w:val="22"/>
                <w:szCs w:val="22"/>
              </w:rPr>
            </w:pPr>
          </w:p>
          <w:p w14:paraId="706B23DA" w14:textId="1E2722A3" w:rsidR="009E1E25" w:rsidRPr="00584A60" w:rsidRDefault="009E1E25" w:rsidP="009E1E25">
            <w:pPr>
              <w:rPr>
                <w:rFonts w:cs="Calibri"/>
                <w:color w:val="000000" w:themeColor="text1"/>
                <w:sz w:val="22"/>
                <w:szCs w:val="22"/>
                <w:u w:val="single"/>
              </w:rPr>
            </w:pPr>
            <w:r w:rsidRPr="00584A60">
              <w:rPr>
                <w:sz w:val="22"/>
                <w:szCs w:val="22"/>
                <w:u w:val="single"/>
              </w:rPr>
              <w:t>Wyjaśnij, że nawet podejmowanie dodatkowych zajęć niezarobkowych nie zwalnia z</w:t>
            </w:r>
            <w:r w:rsidR="00584A60" w:rsidRPr="00584A60">
              <w:rPr>
                <w:sz w:val="22"/>
                <w:szCs w:val="22"/>
                <w:u w:val="single"/>
              </w:rPr>
              <w:t> </w:t>
            </w:r>
            <w:r w:rsidRPr="00584A60">
              <w:rPr>
                <w:sz w:val="22"/>
                <w:szCs w:val="22"/>
                <w:u w:val="single"/>
              </w:rPr>
              <w:t>odpowiedzialności za naruszenie przepisów i zasad etyki.</w:t>
            </w:r>
          </w:p>
          <w:p w14:paraId="4C7F4538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98F4D6C" w14:textId="3AEDDBD4" w:rsidR="00066377" w:rsidRPr="002578FA" w:rsidRDefault="00E42F86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E42F86">
              <w:rPr>
                <w:noProof/>
                <w:lang w:eastAsia="pl-PL"/>
              </w:rPr>
              <w:drawing>
                <wp:inline distT="0" distB="0" distL="0" distR="0" wp14:anchorId="52172E3A" wp14:editId="05569FCF">
                  <wp:extent cx="4572638" cy="3429479"/>
                  <wp:effectExtent l="114300" t="114300" r="113665" b="152400"/>
                  <wp:docPr id="43" name="Obraz 43" descr="Tytuł slajdu: Zakres zakazu wykonywania czynności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99A02C0" w14:textId="77777777" w:rsidR="00066377" w:rsidRPr="002578FA" w:rsidRDefault="00066377" w:rsidP="00066377">
            <w:pPr>
              <w:rPr>
                <w:rFonts w:cs="Calibri"/>
                <w:color w:val="000000" w:themeColor="text1"/>
                <w:sz w:val="22"/>
                <w:szCs w:val="22"/>
              </w:rPr>
            </w:pPr>
          </w:p>
          <w:p w14:paraId="44684369" w14:textId="658F3965" w:rsidR="00066377" w:rsidRPr="002578FA" w:rsidRDefault="00763AE0" w:rsidP="000663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066377" w:rsidRPr="002578FA">
              <w:rPr>
                <w:sz w:val="22"/>
                <w:szCs w:val="22"/>
              </w:rPr>
              <w:t xml:space="preserve">mów zagadnienia </w:t>
            </w:r>
          </w:p>
          <w:p w14:paraId="6EEEEDCE" w14:textId="41B9819C" w:rsidR="00066377" w:rsidRPr="002578FA" w:rsidRDefault="00066377" w:rsidP="00066377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- na przykładzie aktywności społecznej (np. zaangażow</w:t>
            </w:r>
            <w:r w:rsidR="00D55A3A" w:rsidRPr="002578FA">
              <w:rPr>
                <w:sz w:val="22"/>
                <w:szCs w:val="22"/>
              </w:rPr>
              <w:t xml:space="preserve">anie się społecznie w realizację </w:t>
            </w:r>
            <w:r w:rsidRPr="002578FA">
              <w:rPr>
                <w:sz w:val="22"/>
                <w:szCs w:val="22"/>
              </w:rPr>
              <w:t>zadań w szkole), aktywności sportowej (np. sędziowanie podczas meczów drużyn szkolnych),</w:t>
            </w:r>
          </w:p>
          <w:p w14:paraId="5F25EFCB" w14:textId="62EE670D" w:rsidR="00066377" w:rsidRPr="002578FA" w:rsidRDefault="009E1E25" w:rsidP="000663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066377" w:rsidRPr="002578FA">
              <w:rPr>
                <w:sz w:val="22"/>
                <w:szCs w:val="22"/>
              </w:rPr>
              <w:t>zasady godnego zachowania służby publicznej, lojalności, neutralności politycznej, bezstronności i bezinteresowności oraz lojalności w stosunku do państwa, urzędu, zwierzchników i podwładnych.</w:t>
            </w:r>
          </w:p>
          <w:p w14:paraId="4D6D379B" w14:textId="77777777" w:rsidR="00066377" w:rsidRPr="002578FA" w:rsidRDefault="00066377" w:rsidP="00066377">
            <w:pPr>
              <w:rPr>
                <w:sz w:val="22"/>
                <w:szCs w:val="22"/>
              </w:rPr>
            </w:pPr>
          </w:p>
          <w:p w14:paraId="05FBEC54" w14:textId="7AED1850" w:rsidR="009E1E25" w:rsidRDefault="009E1E25" w:rsidP="009E1E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 na</w:t>
            </w:r>
            <w:r w:rsidRPr="006B3780">
              <w:rPr>
                <w:sz w:val="22"/>
                <w:szCs w:val="22"/>
              </w:rPr>
              <w:t xml:space="preserve"> koniecznoś</w:t>
            </w:r>
            <w:r>
              <w:rPr>
                <w:sz w:val="22"/>
                <w:szCs w:val="22"/>
              </w:rPr>
              <w:t>ć</w:t>
            </w:r>
            <w:r w:rsidRPr="006B3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każdorazowej </w:t>
            </w:r>
            <w:r w:rsidRPr="006B3780">
              <w:rPr>
                <w:sz w:val="22"/>
                <w:szCs w:val="22"/>
              </w:rPr>
              <w:t xml:space="preserve">samodzielnej oceny </w:t>
            </w:r>
            <w:r>
              <w:rPr>
                <w:sz w:val="22"/>
                <w:szCs w:val="22"/>
              </w:rPr>
              <w:t xml:space="preserve">dokonanej przez pracownika </w:t>
            </w:r>
            <w:r w:rsidRPr="006B3780">
              <w:rPr>
                <w:sz w:val="22"/>
                <w:szCs w:val="22"/>
              </w:rPr>
              <w:t>i</w:t>
            </w:r>
            <w:r w:rsidR="00584A60">
              <w:rPr>
                <w:sz w:val="22"/>
                <w:szCs w:val="22"/>
              </w:rPr>
              <w:t> </w:t>
            </w:r>
            <w:r w:rsidRPr="006B3780">
              <w:rPr>
                <w:sz w:val="22"/>
                <w:szCs w:val="22"/>
              </w:rPr>
              <w:t xml:space="preserve">ewentualnie </w:t>
            </w:r>
            <w:r>
              <w:rPr>
                <w:sz w:val="22"/>
                <w:szCs w:val="22"/>
              </w:rPr>
              <w:t xml:space="preserve">przeprowadzenia </w:t>
            </w:r>
            <w:r w:rsidRPr="006B3780">
              <w:rPr>
                <w:sz w:val="22"/>
                <w:szCs w:val="22"/>
              </w:rPr>
              <w:t>konsultacji z przełożonym lub doradcą etycznym</w:t>
            </w:r>
            <w:r>
              <w:rPr>
                <w:sz w:val="22"/>
                <w:szCs w:val="22"/>
              </w:rPr>
              <w:t xml:space="preserve">. Wskaż, że taka konsultacja </w:t>
            </w:r>
            <w:r w:rsidRPr="006B3780">
              <w:rPr>
                <w:sz w:val="22"/>
                <w:szCs w:val="22"/>
              </w:rPr>
              <w:t>powinna</w:t>
            </w:r>
            <w:r>
              <w:rPr>
                <w:sz w:val="22"/>
                <w:szCs w:val="22"/>
              </w:rPr>
              <w:t xml:space="preserve"> mieć miejsce w każdym </w:t>
            </w:r>
            <w:r w:rsidRPr="006B3780">
              <w:rPr>
                <w:sz w:val="22"/>
                <w:szCs w:val="22"/>
              </w:rPr>
              <w:t>przypadku wątpliwości</w:t>
            </w:r>
            <w:r>
              <w:rPr>
                <w:sz w:val="22"/>
                <w:szCs w:val="22"/>
              </w:rPr>
              <w:t xml:space="preserve"> odnośnie </w:t>
            </w:r>
            <w:r w:rsidR="00763AE0">
              <w:rPr>
                <w:sz w:val="22"/>
                <w:szCs w:val="22"/>
              </w:rPr>
              <w:t>do</w:t>
            </w:r>
            <w:r w:rsidR="00584A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podjęcia dodatkowej aktywności.</w:t>
            </w:r>
          </w:p>
          <w:p w14:paraId="476CD762" w14:textId="77777777" w:rsidR="00066377" w:rsidRPr="002578FA" w:rsidRDefault="00066377" w:rsidP="00066377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 </w:t>
            </w:r>
          </w:p>
          <w:p w14:paraId="358F9A8D" w14:textId="5AC81294" w:rsidR="00066377" w:rsidRPr="002578FA" w:rsidRDefault="00E42F86" w:rsidP="00066377">
            <w:pPr>
              <w:rPr>
                <w:sz w:val="22"/>
                <w:szCs w:val="22"/>
              </w:rPr>
            </w:pPr>
            <w:r w:rsidRPr="00E42F86">
              <w:rPr>
                <w:noProof/>
                <w:lang w:eastAsia="pl-PL"/>
              </w:rPr>
              <w:drawing>
                <wp:inline distT="0" distB="0" distL="0" distR="0" wp14:anchorId="487D9D98" wp14:editId="4C67DA76">
                  <wp:extent cx="4572638" cy="3429479"/>
                  <wp:effectExtent l="114300" t="114300" r="113665" b="152400"/>
                  <wp:docPr id="44" name="Obraz 44" descr="Tytuł slajdu: Przykłady aktywności poza pracą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9047D07" w14:textId="77777777" w:rsidR="00066377" w:rsidRPr="002578FA" w:rsidRDefault="00066377" w:rsidP="00066377">
            <w:pPr>
              <w:rPr>
                <w:sz w:val="22"/>
                <w:szCs w:val="22"/>
              </w:rPr>
            </w:pPr>
          </w:p>
          <w:p w14:paraId="3C3D5F0B" w14:textId="2207576B" w:rsidR="00066377" w:rsidRPr="002578FA" w:rsidRDefault="00066377" w:rsidP="00066377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Omów dop</w:t>
            </w:r>
            <w:r w:rsidR="00D55A3A" w:rsidRPr="002578FA">
              <w:rPr>
                <w:sz w:val="22"/>
                <w:szCs w:val="22"/>
              </w:rPr>
              <w:t>uszczalność</w:t>
            </w:r>
            <w:r w:rsidRPr="002578FA">
              <w:rPr>
                <w:sz w:val="22"/>
                <w:szCs w:val="22"/>
              </w:rPr>
              <w:t xml:space="preserve"> wykorzystywania wiedzy i doświadczenia służbowego w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działalności pozazawodowe</w:t>
            </w:r>
            <w:r w:rsidR="00D55A3A" w:rsidRPr="002578FA">
              <w:rPr>
                <w:sz w:val="22"/>
                <w:szCs w:val="22"/>
              </w:rPr>
              <w:t>j</w:t>
            </w:r>
            <w:r w:rsidRPr="002578FA">
              <w:rPr>
                <w:sz w:val="22"/>
                <w:szCs w:val="22"/>
              </w:rPr>
              <w:t xml:space="preserve">. Nawet gdy jest to działanie niezarobkowe i </w:t>
            </w:r>
            <w:r w:rsidR="00763AE0">
              <w:rPr>
                <w:sz w:val="22"/>
                <w:szCs w:val="22"/>
              </w:rPr>
              <w:t>jeśli</w:t>
            </w:r>
            <w:r w:rsidR="00763AE0" w:rsidRPr="002578FA">
              <w:rPr>
                <w:sz w:val="22"/>
                <w:szCs w:val="22"/>
              </w:rPr>
              <w:t xml:space="preserve"> </w:t>
            </w:r>
            <w:r w:rsidRPr="002578FA">
              <w:rPr>
                <w:sz w:val="22"/>
                <w:szCs w:val="22"/>
              </w:rPr>
              <w:t>jest to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 xml:space="preserve">promocja urzędu i jego dokonań czy promocja własnej osoby. Wytłumacz to </w:t>
            </w:r>
            <w:r w:rsidR="00D55A3A" w:rsidRPr="002578FA">
              <w:rPr>
                <w:sz w:val="22"/>
                <w:szCs w:val="22"/>
              </w:rPr>
              <w:t>w</w:t>
            </w:r>
            <w:r w:rsidR="00584A60">
              <w:rPr>
                <w:sz w:val="22"/>
                <w:szCs w:val="22"/>
              </w:rPr>
              <w:t> </w:t>
            </w:r>
            <w:r w:rsidR="00D55A3A" w:rsidRPr="002578FA">
              <w:rPr>
                <w:sz w:val="22"/>
                <w:szCs w:val="22"/>
              </w:rPr>
              <w:t>kontekście granic</w:t>
            </w:r>
            <w:r w:rsidRPr="002578FA">
              <w:rPr>
                <w:sz w:val="22"/>
                <w:szCs w:val="22"/>
              </w:rPr>
              <w:t xml:space="preserve"> lojalności wobec urzędu. </w:t>
            </w:r>
          </w:p>
          <w:p w14:paraId="2FE25FD4" w14:textId="77777777" w:rsidR="00066377" w:rsidRPr="002578FA" w:rsidRDefault="00066377" w:rsidP="00066377">
            <w:pPr>
              <w:rPr>
                <w:sz w:val="22"/>
                <w:szCs w:val="22"/>
              </w:rPr>
            </w:pPr>
          </w:p>
          <w:p w14:paraId="1A830A2E" w14:textId="700DED95" w:rsidR="00066377" w:rsidRPr="002578FA" w:rsidRDefault="00066377" w:rsidP="00066377">
            <w:pPr>
              <w:rPr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t xml:space="preserve">Ćwiczenie </w:t>
            </w:r>
          </w:p>
          <w:p w14:paraId="32C9B4CD" w14:textId="64731EE8" w:rsidR="00A92515" w:rsidRPr="002578FA" w:rsidRDefault="00A92515" w:rsidP="00A92515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Wspólne omówienie </w:t>
            </w:r>
            <w:r w:rsidR="002B5CCD">
              <w:rPr>
                <w:sz w:val="22"/>
                <w:szCs w:val="22"/>
              </w:rPr>
              <w:t>trzech</w:t>
            </w:r>
            <w:r w:rsidRPr="002578FA">
              <w:rPr>
                <w:sz w:val="22"/>
                <w:szCs w:val="22"/>
              </w:rPr>
              <w:t xml:space="preserve"> przypadków.</w:t>
            </w:r>
          </w:p>
          <w:p w14:paraId="7F29FA81" w14:textId="77777777" w:rsidR="00A92515" w:rsidRPr="002578FA" w:rsidRDefault="00A92515" w:rsidP="00A92515">
            <w:p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Zadanie pytań grupie i wspólna dyskusja na temat opisanych sytuacji i ryzyk.</w:t>
            </w:r>
          </w:p>
          <w:p w14:paraId="1B6C47B1" w14:textId="77777777" w:rsidR="008E07C4" w:rsidRDefault="008E07C4" w:rsidP="00A92515">
            <w:pPr>
              <w:rPr>
                <w:sz w:val="22"/>
                <w:szCs w:val="22"/>
                <w:u w:val="single"/>
              </w:rPr>
            </w:pPr>
          </w:p>
          <w:p w14:paraId="087C257F" w14:textId="77777777" w:rsidR="00A92515" w:rsidRPr="00A8405C" w:rsidRDefault="00A92515" w:rsidP="00A92515">
            <w:pPr>
              <w:rPr>
                <w:sz w:val="22"/>
                <w:szCs w:val="22"/>
              </w:rPr>
            </w:pPr>
            <w:r w:rsidRPr="00A8405C">
              <w:rPr>
                <w:sz w:val="22"/>
                <w:szCs w:val="22"/>
              </w:rPr>
              <w:t>Pytania do grupy:</w:t>
            </w:r>
          </w:p>
          <w:p w14:paraId="1DB72BB7" w14:textId="77777777" w:rsidR="00A92515" w:rsidRPr="002578FA" w:rsidRDefault="00A92515" w:rsidP="00A9251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Czy takie zachowania mogą być akceptowane?</w:t>
            </w:r>
          </w:p>
          <w:p w14:paraId="1714D643" w14:textId="77777777" w:rsidR="00A92515" w:rsidRPr="002578FA" w:rsidRDefault="00A92515" w:rsidP="00A92515">
            <w:pPr>
              <w:rPr>
                <w:rFonts w:cs="Calibri"/>
                <w:color w:val="000000" w:themeColor="text1"/>
                <w:sz w:val="22"/>
                <w:szCs w:val="22"/>
              </w:rPr>
            </w:pPr>
            <w:r w:rsidRPr="002578FA">
              <w:rPr>
                <w:rFonts w:cs="Calibri"/>
                <w:color w:val="000000" w:themeColor="text1"/>
                <w:sz w:val="22"/>
                <w:szCs w:val="22"/>
              </w:rPr>
              <w:t>Jak właściwie powinien postąpić pracownik?</w:t>
            </w:r>
          </w:p>
          <w:p w14:paraId="156C8675" w14:textId="77777777" w:rsidR="00A92515" w:rsidRPr="002578FA" w:rsidRDefault="00A92515" w:rsidP="00A92515">
            <w:pPr>
              <w:rPr>
                <w:sz w:val="22"/>
                <w:szCs w:val="22"/>
              </w:rPr>
            </w:pPr>
          </w:p>
          <w:p w14:paraId="7F6F003B" w14:textId="77777777" w:rsidR="00A92515" w:rsidRPr="002578FA" w:rsidRDefault="00A92515" w:rsidP="00A92515">
            <w:pPr>
              <w:rPr>
                <w:sz w:val="22"/>
                <w:szCs w:val="22"/>
              </w:rPr>
            </w:pPr>
          </w:p>
          <w:p w14:paraId="6068CD72" w14:textId="47B25D80" w:rsidR="00A92515" w:rsidRPr="002578FA" w:rsidRDefault="00A92515" w:rsidP="00A92515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Pracownicy </w:t>
            </w:r>
            <w:r w:rsidR="0034120E" w:rsidRPr="002578FA">
              <w:rPr>
                <w:sz w:val="22"/>
                <w:szCs w:val="22"/>
              </w:rPr>
              <w:t xml:space="preserve">służby cywilnej zatrudnieni w </w:t>
            </w:r>
            <w:r w:rsidRPr="002578FA">
              <w:rPr>
                <w:sz w:val="22"/>
                <w:szCs w:val="22"/>
              </w:rPr>
              <w:t>urzęd</w:t>
            </w:r>
            <w:r w:rsidR="00270B16" w:rsidRPr="002578FA">
              <w:rPr>
                <w:sz w:val="22"/>
                <w:szCs w:val="22"/>
              </w:rPr>
              <w:t>zie</w:t>
            </w:r>
            <w:r w:rsidRPr="002578FA">
              <w:rPr>
                <w:sz w:val="22"/>
                <w:szCs w:val="22"/>
              </w:rPr>
              <w:t xml:space="preserve"> skarbow</w:t>
            </w:r>
            <w:r w:rsidR="00270B16" w:rsidRPr="002578FA">
              <w:rPr>
                <w:sz w:val="22"/>
                <w:szCs w:val="22"/>
              </w:rPr>
              <w:t>ym</w:t>
            </w:r>
            <w:r w:rsidRPr="002578FA">
              <w:rPr>
                <w:sz w:val="22"/>
                <w:szCs w:val="22"/>
              </w:rPr>
              <w:t xml:space="preserve"> angażują się w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prowadzenie lekcji w szkole wyższej na temat podatków.</w:t>
            </w:r>
          </w:p>
          <w:p w14:paraId="2F9E6B8D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</w:p>
          <w:p w14:paraId="6B90D198" w14:textId="12AF5325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Prezentują i tłumaczą zawiłości rozliczeń podatkowych, dopuszczalnych ulg podatkowych oraz stanowiska urzędu w tym zakresie. Wykorzystują wiedzę i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doświadczenie z autentycznych spraw. Wspierają się przykładami spraw będących przedmiotem rozstrzygnięć przez urząd.</w:t>
            </w:r>
          </w:p>
          <w:p w14:paraId="2DC59819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</w:p>
          <w:p w14:paraId="1068D5DF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  <w:u w:val="single"/>
              </w:rPr>
            </w:pPr>
            <w:r w:rsidRPr="002578FA">
              <w:rPr>
                <w:sz w:val="22"/>
                <w:szCs w:val="22"/>
                <w:u w:val="single"/>
              </w:rPr>
              <w:t>Rekomendowana odpowiedź:</w:t>
            </w:r>
          </w:p>
          <w:p w14:paraId="20E176DF" w14:textId="2F04F945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46769E">
              <w:rPr>
                <w:sz w:val="22"/>
                <w:szCs w:val="22"/>
              </w:rPr>
              <w:t>Prowadzenie takich zajęć może być problematyczne. Jeżeli prezentowane są jedynie przepisy podatkowe, wykładnia prawna i procedury działania urzędu, to</w:t>
            </w:r>
            <w:r w:rsidR="00584A60">
              <w:rPr>
                <w:sz w:val="22"/>
                <w:szCs w:val="22"/>
              </w:rPr>
              <w:t> </w:t>
            </w:r>
            <w:r w:rsidRPr="0046769E">
              <w:rPr>
                <w:sz w:val="22"/>
                <w:szCs w:val="22"/>
              </w:rPr>
              <w:t xml:space="preserve">nie ma tutaj ryzyka. Jeżeli jednak podczas zajęć są prezentowane autentyczne sprawy i omawiane kazusy „unikania” lub „optymalizacji” podatkowej, to może to budzić poważne zastrzeżenia. Takiej działalności urzędnik nie powinien prowadzić. </w:t>
            </w:r>
          </w:p>
          <w:p w14:paraId="049A1EF5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</w:p>
          <w:p w14:paraId="27A25D98" w14:textId="616062D7" w:rsidR="00A92515" w:rsidRPr="002578FA" w:rsidRDefault="00A92515" w:rsidP="00A92515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Pracownica </w:t>
            </w:r>
            <w:r w:rsidR="00270B16" w:rsidRPr="002578FA">
              <w:rPr>
                <w:sz w:val="22"/>
                <w:szCs w:val="22"/>
              </w:rPr>
              <w:t xml:space="preserve">służby cywilnej </w:t>
            </w:r>
            <w:r w:rsidRPr="002578FA">
              <w:rPr>
                <w:sz w:val="22"/>
                <w:szCs w:val="22"/>
              </w:rPr>
              <w:t xml:space="preserve">wykonuje działalność na rzecz stowarzyszenia </w:t>
            </w:r>
            <w:r w:rsidR="008E07C4">
              <w:rPr>
                <w:sz w:val="22"/>
                <w:szCs w:val="22"/>
              </w:rPr>
              <w:t xml:space="preserve">nieodpłatnie, </w:t>
            </w:r>
            <w:r w:rsidRPr="002578FA">
              <w:rPr>
                <w:sz w:val="22"/>
                <w:szCs w:val="22"/>
              </w:rPr>
              <w:t xml:space="preserve">na zasadzie wolontariatu. </w:t>
            </w:r>
            <w:r w:rsidRPr="002578FA">
              <w:rPr>
                <w:sz w:val="22"/>
                <w:szCs w:val="22"/>
              </w:rPr>
              <w:br/>
            </w:r>
          </w:p>
          <w:p w14:paraId="1AED59BA" w14:textId="5A2934BE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Raz pobrała od stowarzyszenia świadczenie pieniężne związane z wyjazdem zagranicznym, ponieważ błędnie została wystawiona za granicą faktura za usługę i nie mogła jej rozliczyć. </w:t>
            </w:r>
            <w:r w:rsidRPr="002578FA">
              <w:rPr>
                <w:sz w:val="22"/>
                <w:szCs w:val="22"/>
              </w:rPr>
              <w:br/>
              <w:t xml:space="preserve">Zaangażowała się w pracę stowarzyszenia, ponieważ porusza problemy, które są jej bliskie i były jej udziałem. </w:t>
            </w:r>
            <w:r w:rsidRPr="002578FA">
              <w:rPr>
                <w:sz w:val="22"/>
                <w:szCs w:val="22"/>
              </w:rPr>
              <w:br/>
              <w:t xml:space="preserve">Z racji działalności w stowarzyszeniu </w:t>
            </w:r>
            <w:r w:rsidRPr="00A8405C">
              <w:rPr>
                <w:sz w:val="22"/>
                <w:szCs w:val="22"/>
              </w:rPr>
              <w:t>wypowiadała się dla prasy, brała udział w</w:t>
            </w:r>
            <w:r w:rsidR="00584A60">
              <w:rPr>
                <w:sz w:val="22"/>
                <w:szCs w:val="22"/>
              </w:rPr>
              <w:t> </w:t>
            </w:r>
            <w:r w:rsidRPr="00A8405C">
              <w:rPr>
                <w:sz w:val="22"/>
                <w:szCs w:val="22"/>
              </w:rPr>
              <w:t>posiedzeniach komisji parlamentarnych, a także w konferencjach prasowych i</w:t>
            </w:r>
            <w:r w:rsidR="00584A60">
              <w:rPr>
                <w:sz w:val="22"/>
                <w:szCs w:val="22"/>
              </w:rPr>
              <w:t> </w:t>
            </w:r>
            <w:r w:rsidRPr="00A8405C">
              <w:rPr>
                <w:sz w:val="22"/>
                <w:szCs w:val="22"/>
              </w:rPr>
              <w:t xml:space="preserve">spotkaniach organizowanych przez posłów i kluby poselskie, ale </w:t>
            </w:r>
            <w:r w:rsidR="00763AE0" w:rsidRPr="00A8405C">
              <w:rPr>
                <w:sz w:val="22"/>
                <w:szCs w:val="22"/>
              </w:rPr>
              <w:t>występowała</w:t>
            </w:r>
            <w:r w:rsidRPr="00A8405C">
              <w:rPr>
                <w:sz w:val="22"/>
                <w:szCs w:val="22"/>
              </w:rPr>
              <w:t xml:space="preserve"> tam wyłącznie jako ekspertka. Nigdy nie była członkiem żadnej partii, żadnej nie reprezentowała ani nie wypowiadała się w jej</w:t>
            </w:r>
            <w:r w:rsidRPr="002578FA">
              <w:rPr>
                <w:sz w:val="22"/>
                <w:szCs w:val="22"/>
              </w:rPr>
              <w:t xml:space="preserve"> imieniu. Nie</w:t>
            </w:r>
            <w:r w:rsidR="00A8405C">
              <w:rPr>
                <w:sz w:val="22"/>
                <w:szCs w:val="22"/>
              </w:rPr>
              <w:t xml:space="preserve"> przedstawiała opinii na tematy związane</w:t>
            </w:r>
            <w:r w:rsidRPr="002578FA">
              <w:rPr>
                <w:sz w:val="22"/>
                <w:szCs w:val="22"/>
              </w:rPr>
              <w:t xml:space="preserve"> z jej działalnością służbową ani nie wykorzystywała służbowej wiedzy do działalności stowarzyszenia. </w:t>
            </w:r>
          </w:p>
          <w:p w14:paraId="1E97EF51" w14:textId="77777777" w:rsidR="00A92515" w:rsidRPr="002578FA" w:rsidRDefault="00A92515" w:rsidP="00A92515">
            <w:pPr>
              <w:rPr>
                <w:sz w:val="22"/>
                <w:szCs w:val="22"/>
              </w:rPr>
            </w:pPr>
          </w:p>
          <w:p w14:paraId="45C4B97D" w14:textId="745AE07E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O działalności stowarzyszenia </w:t>
            </w:r>
            <w:r w:rsidR="00A8405C">
              <w:rPr>
                <w:sz w:val="22"/>
                <w:szCs w:val="22"/>
              </w:rPr>
              <w:t xml:space="preserve">wyrażała opinię </w:t>
            </w:r>
            <w:r w:rsidRPr="002578FA">
              <w:rPr>
                <w:sz w:val="22"/>
                <w:szCs w:val="22"/>
              </w:rPr>
              <w:t xml:space="preserve">także na forum internetowym. </w:t>
            </w:r>
          </w:p>
          <w:p w14:paraId="270CB9B1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</w:p>
          <w:p w14:paraId="2E3C8781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  <w:u w:val="single"/>
              </w:rPr>
              <w:t>Rekomendowana odpowiedź:</w:t>
            </w:r>
          </w:p>
          <w:p w14:paraId="63272F49" w14:textId="41D5FD5D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Jeżeli jej działalność nie jest związana z profilem zadań jej urzędu i jej zakresem obowiązków, a wypowiedzi w żaden sposób nie naruszają zasad lojalności wobec urzędu, to działalność ta może być akceptowana. O wypłaconym jej świadczeniu powinna poinformować swojego przełożonego.</w:t>
            </w:r>
            <w:r w:rsidR="008E07C4">
              <w:rPr>
                <w:sz w:val="22"/>
                <w:szCs w:val="22"/>
              </w:rPr>
              <w:t xml:space="preserve"> Niemniej takie przypadki należy traktować indywidualnie i zawsze uwzględniać zakaz manifestowania poglądów politycznych i konstytucyjną zasadę neutralności politycznej.</w:t>
            </w:r>
          </w:p>
          <w:p w14:paraId="714DF209" w14:textId="77777777" w:rsidR="00A92515" w:rsidRPr="002578FA" w:rsidRDefault="00A92515" w:rsidP="00A92515">
            <w:pPr>
              <w:rPr>
                <w:sz w:val="22"/>
                <w:szCs w:val="22"/>
              </w:rPr>
            </w:pPr>
          </w:p>
          <w:p w14:paraId="564B4066" w14:textId="1E9BBCA1" w:rsidR="00A92515" w:rsidRPr="002578FA" w:rsidRDefault="00A92515" w:rsidP="00A92515">
            <w:pPr>
              <w:pStyle w:val="Akapitzlist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 xml:space="preserve">Pracownik </w:t>
            </w:r>
            <w:r w:rsidR="00955A0B" w:rsidRPr="002578FA">
              <w:rPr>
                <w:sz w:val="22"/>
                <w:szCs w:val="22"/>
              </w:rPr>
              <w:t>służby cywilnej M</w:t>
            </w:r>
            <w:r w:rsidRPr="002578FA">
              <w:rPr>
                <w:sz w:val="22"/>
                <w:szCs w:val="22"/>
              </w:rPr>
              <w:t xml:space="preserve">inisterstwa </w:t>
            </w:r>
            <w:r w:rsidR="00955A0B" w:rsidRPr="002578FA">
              <w:rPr>
                <w:sz w:val="22"/>
                <w:szCs w:val="22"/>
              </w:rPr>
              <w:t>F</w:t>
            </w:r>
            <w:r w:rsidRPr="002578FA">
              <w:rPr>
                <w:sz w:val="22"/>
                <w:szCs w:val="22"/>
              </w:rPr>
              <w:t>inansów działa w fundacji związanej z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lobbowaniem za ulgami dla tzw. frankowiczów. Sam ma wysoki kredyt na zakup mieszkania we frankach. Aktywnie uczestniczy w akcjach protestacyjnych.</w:t>
            </w:r>
          </w:p>
          <w:p w14:paraId="1FF27015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  <w:u w:val="single"/>
              </w:rPr>
            </w:pPr>
          </w:p>
          <w:p w14:paraId="32C2A61A" w14:textId="77777777" w:rsidR="00A92515" w:rsidRPr="002578FA" w:rsidRDefault="00A92515" w:rsidP="00A92515">
            <w:pPr>
              <w:pStyle w:val="Akapitzlist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  <w:u w:val="single"/>
              </w:rPr>
              <w:t>Rekomendowana odpowiedź:</w:t>
            </w:r>
          </w:p>
          <w:p w14:paraId="43DB6B2F" w14:textId="547C468D" w:rsidR="00863688" w:rsidRDefault="00A92515" w:rsidP="00863688">
            <w:pPr>
              <w:ind w:left="720"/>
              <w:rPr>
                <w:sz w:val="22"/>
                <w:szCs w:val="22"/>
              </w:rPr>
            </w:pPr>
            <w:r w:rsidRPr="002578FA">
              <w:rPr>
                <w:sz w:val="22"/>
                <w:szCs w:val="22"/>
              </w:rPr>
              <w:t>Jego działalność nie jest anonimowa. Chociaż związana z jego sytuacja osobistą, to jednak nie powinna być przez niego prowadzona z uwagi na zatrudnienie w</w:t>
            </w:r>
            <w:r w:rsidR="00584A60">
              <w:rPr>
                <w:sz w:val="22"/>
                <w:szCs w:val="22"/>
              </w:rPr>
              <w:t> </w:t>
            </w:r>
            <w:r w:rsidR="008E07C4">
              <w:rPr>
                <w:sz w:val="22"/>
                <w:szCs w:val="22"/>
              </w:rPr>
              <w:t>M</w:t>
            </w:r>
            <w:r w:rsidR="008E07C4" w:rsidRPr="002578FA">
              <w:rPr>
                <w:sz w:val="22"/>
                <w:szCs w:val="22"/>
              </w:rPr>
              <w:t xml:space="preserve">inisterstwie </w:t>
            </w:r>
            <w:r w:rsidR="008E07C4">
              <w:rPr>
                <w:sz w:val="22"/>
                <w:szCs w:val="22"/>
              </w:rPr>
              <w:t>F</w:t>
            </w:r>
            <w:r w:rsidRPr="002578FA">
              <w:rPr>
                <w:sz w:val="22"/>
                <w:szCs w:val="22"/>
              </w:rPr>
              <w:t>inansów, które jest w pewien sposób stroną sporu. Dodatkowo prowadzenie aktywnie działań protestacyjnych narusza zasady bezstronności i</w:t>
            </w:r>
            <w:r w:rsidR="00584A60">
              <w:rPr>
                <w:sz w:val="22"/>
                <w:szCs w:val="22"/>
              </w:rPr>
              <w:t> </w:t>
            </w:r>
            <w:r w:rsidRPr="002578FA">
              <w:rPr>
                <w:sz w:val="22"/>
                <w:szCs w:val="22"/>
              </w:rPr>
              <w:t>lojalności wobec urzędu</w:t>
            </w:r>
            <w:r w:rsidR="008E07C4" w:rsidRPr="006B3780">
              <w:rPr>
                <w:sz w:val="22"/>
                <w:szCs w:val="22"/>
              </w:rPr>
              <w:t>.</w:t>
            </w:r>
            <w:r w:rsidR="00863688">
              <w:rPr>
                <w:sz w:val="22"/>
                <w:szCs w:val="22"/>
              </w:rPr>
              <w:t xml:space="preserve"> Członek korpusu służby cywilnej zatrudniony w danym ministerstwie nie powinien w żaden sposób uczestniczyć w pracach stowarzyszenia, które lobbuje za zmianą przepisów będących we właściwości danego  ministerstwa. Stanowi to naruszenie zasady lojalności i profesjonalizmu oraz wywołuje konflikt interesów.</w:t>
            </w:r>
          </w:p>
          <w:p w14:paraId="49F269AD" w14:textId="0D1EE453" w:rsidR="00A92515" w:rsidRPr="002578FA" w:rsidRDefault="00A92515" w:rsidP="00545992">
            <w:pPr>
              <w:pStyle w:val="Akapitzlist"/>
              <w:rPr>
                <w:sz w:val="22"/>
                <w:szCs w:val="22"/>
              </w:rPr>
            </w:pPr>
          </w:p>
          <w:p w14:paraId="042DBE04" w14:textId="566235C2" w:rsidR="00C95824" w:rsidRPr="002578FA" w:rsidRDefault="00C95824" w:rsidP="00C95824">
            <w:pPr>
              <w:rPr>
                <w:sz w:val="22"/>
                <w:szCs w:val="22"/>
              </w:rPr>
            </w:pPr>
          </w:p>
          <w:p w14:paraId="1C561188" w14:textId="4622769F" w:rsidR="00D55A3A" w:rsidRPr="002578FA" w:rsidRDefault="00E42F86" w:rsidP="0072352C">
            <w:pPr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32D8EC0" wp14:editId="745BFA5B">
                  <wp:extent cx="4572638" cy="3429479"/>
                  <wp:effectExtent l="114300" t="114300" r="113665" b="152400"/>
                  <wp:docPr id="45" name="Obraz 45" descr="Tytuł slajdu: Ćwiczenie (I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0F55511" w14:textId="77777777" w:rsidR="00066377" w:rsidRDefault="00066377" w:rsidP="000663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8A94201" w14:textId="0471EBAF" w:rsidR="00272109" w:rsidRDefault="00E42F86" w:rsidP="000663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16B4948" wp14:editId="3D7A43AF">
                  <wp:extent cx="4572638" cy="3429479"/>
                  <wp:effectExtent l="114300" t="114300" r="113665" b="152400"/>
                  <wp:docPr id="46" name="Obraz 46" descr="Tytuł slajdu: Ćwiczenie (I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05609F1" w14:textId="77777777" w:rsidR="00272109" w:rsidRDefault="00272109" w:rsidP="000663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ADB515" w14:textId="762B90DA" w:rsidR="00272109" w:rsidRPr="002578FA" w:rsidRDefault="00E42F86" w:rsidP="000663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42F86">
              <w:rPr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060DF27" wp14:editId="5F34B096">
                  <wp:extent cx="4572638" cy="3429479"/>
                  <wp:effectExtent l="114300" t="114300" r="113665" b="152400"/>
                  <wp:docPr id="47" name="Obraz 47" descr="Tytuł slajdu: Ćwiczenie (II)" title="Zrzut ekranu prezentacji: Dodatkowe zatrudnienie i zajęcia zarobk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405C" w:rsidRPr="00242E19" w14:paraId="130F2079" w14:textId="77777777" w:rsidTr="00A8405C">
        <w:trPr>
          <w:trHeight w:val="474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61C8AFE5" w:rsidR="00C15B87" w:rsidRPr="002578FA" w:rsidRDefault="00C15B87">
            <w:pPr>
              <w:rPr>
                <w:b/>
                <w:sz w:val="22"/>
                <w:szCs w:val="22"/>
              </w:rPr>
            </w:pPr>
            <w:r w:rsidRPr="002578FA">
              <w:rPr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157" w:type="dxa"/>
          </w:tcPr>
          <w:p w14:paraId="581AB142" w14:textId="119F5642" w:rsidR="00C15B87" w:rsidRPr="002578FA" w:rsidRDefault="002F44EA">
            <w:pPr>
              <w:rPr>
                <w:sz w:val="22"/>
                <w:szCs w:val="22"/>
              </w:rPr>
            </w:pPr>
            <w:r w:rsidRPr="002578FA">
              <w:rPr>
                <w:rFonts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4167EA84" w:rsidR="00C15B87" w:rsidRPr="002578FA" w:rsidRDefault="00C15B87">
      <w:pPr>
        <w:rPr>
          <w:b/>
          <w:sz w:val="22"/>
          <w:szCs w:val="22"/>
        </w:rPr>
      </w:pPr>
    </w:p>
    <w:sectPr w:rsidR="00C15B87" w:rsidRPr="002578FA" w:rsidSect="00730C07">
      <w:footerReference w:type="even" r:id="rId32"/>
      <w:footerReference w:type="default" r:id="rId33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542FB" w14:textId="77777777" w:rsidR="007420B9" w:rsidRDefault="007420B9" w:rsidP="00C15B87">
      <w:r>
        <w:separator/>
      </w:r>
    </w:p>
  </w:endnote>
  <w:endnote w:type="continuationSeparator" w:id="0">
    <w:p w14:paraId="6F2D3E20" w14:textId="77777777" w:rsidR="007420B9" w:rsidRDefault="007420B9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271BB36C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D350E1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D350E1">
      <w:rPr>
        <w:noProof/>
        <w:color w:val="4472C4" w:themeColor="accent1"/>
      </w:rPr>
      <w:t>18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992DE" w14:textId="77777777" w:rsidR="007420B9" w:rsidRDefault="007420B9" w:rsidP="00C15B87">
      <w:r>
        <w:separator/>
      </w:r>
    </w:p>
  </w:footnote>
  <w:footnote w:type="continuationSeparator" w:id="0">
    <w:p w14:paraId="2ED4595E" w14:textId="77777777" w:rsidR="007420B9" w:rsidRDefault="007420B9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7943"/>
    <w:multiLevelType w:val="hybridMultilevel"/>
    <w:tmpl w:val="F42CE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4" w15:restartNumberingAfterBreak="0">
    <w:nsid w:val="2C2706FB"/>
    <w:multiLevelType w:val="hybridMultilevel"/>
    <w:tmpl w:val="9D4A91D0"/>
    <w:lvl w:ilvl="0" w:tplc="664256C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A79B6"/>
    <w:multiLevelType w:val="hybridMultilevel"/>
    <w:tmpl w:val="41F24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D75E9"/>
    <w:multiLevelType w:val="multilevel"/>
    <w:tmpl w:val="95764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B393A"/>
    <w:multiLevelType w:val="hybridMultilevel"/>
    <w:tmpl w:val="58C60B3C"/>
    <w:lvl w:ilvl="0" w:tplc="635E9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203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A9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CD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8A3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5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FCD9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AE9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883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ED55D45"/>
    <w:multiLevelType w:val="hybridMultilevel"/>
    <w:tmpl w:val="20A26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E7FC5"/>
    <w:multiLevelType w:val="hybridMultilevel"/>
    <w:tmpl w:val="4D80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95BBA"/>
    <w:multiLevelType w:val="hybridMultilevel"/>
    <w:tmpl w:val="457AAE7A"/>
    <w:lvl w:ilvl="0" w:tplc="AC0CD35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15"/>
  </w:num>
  <w:num w:numId="6">
    <w:abstractNumId w:val="3"/>
  </w:num>
  <w:num w:numId="7">
    <w:abstractNumId w:val="16"/>
  </w:num>
  <w:num w:numId="8">
    <w:abstractNumId w:val="12"/>
  </w:num>
  <w:num w:numId="9">
    <w:abstractNumId w:val="8"/>
  </w:num>
  <w:num w:numId="10">
    <w:abstractNumId w:val="13"/>
  </w:num>
  <w:num w:numId="11">
    <w:abstractNumId w:val="11"/>
  </w:num>
  <w:num w:numId="12">
    <w:abstractNumId w:val="4"/>
  </w:num>
  <w:num w:numId="13">
    <w:abstractNumId w:val="0"/>
  </w:num>
  <w:num w:numId="14">
    <w:abstractNumId w:val="7"/>
  </w:num>
  <w:num w:numId="15">
    <w:abstractNumId w:val="6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03B90"/>
    <w:rsid w:val="00010415"/>
    <w:rsid w:val="0001339C"/>
    <w:rsid w:val="000167DA"/>
    <w:rsid w:val="00021F0F"/>
    <w:rsid w:val="000242C6"/>
    <w:rsid w:val="00024815"/>
    <w:rsid w:val="00032BE1"/>
    <w:rsid w:val="000364E8"/>
    <w:rsid w:val="00040657"/>
    <w:rsid w:val="00041424"/>
    <w:rsid w:val="00043530"/>
    <w:rsid w:val="00056150"/>
    <w:rsid w:val="00065BBD"/>
    <w:rsid w:val="00066377"/>
    <w:rsid w:val="00067AC0"/>
    <w:rsid w:val="00080054"/>
    <w:rsid w:val="0008183E"/>
    <w:rsid w:val="00083CCD"/>
    <w:rsid w:val="000912EE"/>
    <w:rsid w:val="00094330"/>
    <w:rsid w:val="000A483B"/>
    <w:rsid w:val="000B60B3"/>
    <w:rsid w:val="000C1667"/>
    <w:rsid w:val="000D04B7"/>
    <w:rsid w:val="000D3797"/>
    <w:rsid w:val="000D4062"/>
    <w:rsid w:val="000D409E"/>
    <w:rsid w:val="000D55B1"/>
    <w:rsid w:val="000D7437"/>
    <w:rsid w:val="000D7823"/>
    <w:rsid w:val="000E1062"/>
    <w:rsid w:val="000E225C"/>
    <w:rsid w:val="000E6DE2"/>
    <w:rsid w:val="000E785A"/>
    <w:rsid w:val="000F4636"/>
    <w:rsid w:val="000F6955"/>
    <w:rsid w:val="000F7E1E"/>
    <w:rsid w:val="00100D1B"/>
    <w:rsid w:val="00112D87"/>
    <w:rsid w:val="00120C13"/>
    <w:rsid w:val="0012194C"/>
    <w:rsid w:val="00131080"/>
    <w:rsid w:val="00133DED"/>
    <w:rsid w:val="00140354"/>
    <w:rsid w:val="00141E76"/>
    <w:rsid w:val="00142BBF"/>
    <w:rsid w:val="001574EE"/>
    <w:rsid w:val="001B0804"/>
    <w:rsid w:val="001B383F"/>
    <w:rsid w:val="001B42AA"/>
    <w:rsid w:val="001B58F7"/>
    <w:rsid w:val="002018F8"/>
    <w:rsid w:val="0020314C"/>
    <w:rsid w:val="00206AB3"/>
    <w:rsid w:val="00223CAD"/>
    <w:rsid w:val="00231F19"/>
    <w:rsid w:val="00232B27"/>
    <w:rsid w:val="00233D09"/>
    <w:rsid w:val="00242E19"/>
    <w:rsid w:val="002578FA"/>
    <w:rsid w:val="00270B16"/>
    <w:rsid w:val="00272109"/>
    <w:rsid w:val="002743C6"/>
    <w:rsid w:val="00282013"/>
    <w:rsid w:val="00297625"/>
    <w:rsid w:val="002A4674"/>
    <w:rsid w:val="002A50DA"/>
    <w:rsid w:val="002B3FBD"/>
    <w:rsid w:val="002B5CCD"/>
    <w:rsid w:val="002C5D17"/>
    <w:rsid w:val="002C76AB"/>
    <w:rsid w:val="002D02E7"/>
    <w:rsid w:val="002D5262"/>
    <w:rsid w:val="002E2D32"/>
    <w:rsid w:val="002E4494"/>
    <w:rsid w:val="002F2521"/>
    <w:rsid w:val="002F44EA"/>
    <w:rsid w:val="003018AA"/>
    <w:rsid w:val="003051F0"/>
    <w:rsid w:val="00314B6D"/>
    <w:rsid w:val="00315072"/>
    <w:rsid w:val="00320E5D"/>
    <w:rsid w:val="003243DE"/>
    <w:rsid w:val="00325132"/>
    <w:rsid w:val="003356CD"/>
    <w:rsid w:val="0034120E"/>
    <w:rsid w:val="00353D88"/>
    <w:rsid w:val="00361912"/>
    <w:rsid w:val="00363F32"/>
    <w:rsid w:val="00373C4C"/>
    <w:rsid w:val="00374FCA"/>
    <w:rsid w:val="00381022"/>
    <w:rsid w:val="003975C6"/>
    <w:rsid w:val="003A11B8"/>
    <w:rsid w:val="003B5C59"/>
    <w:rsid w:val="003B69B3"/>
    <w:rsid w:val="003C054B"/>
    <w:rsid w:val="003C1023"/>
    <w:rsid w:val="003E2039"/>
    <w:rsid w:val="003E2D31"/>
    <w:rsid w:val="003E6013"/>
    <w:rsid w:val="003E60DF"/>
    <w:rsid w:val="003F114C"/>
    <w:rsid w:val="00400FA9"/>
    <w:rsid w:val="00423A44"/>
    <w:rsid w:val="00446210"/>
    <w:rsid w:val="0046191F"/>
    <w:rsid w:val="00467597"/>
    <w:rsid w:val="0046769E"/>
    <w:rsid w:val="00475379"/>
    <w:rsid w:val="00480C50"/>
    <w:rsid w:val="00482742"/>
    <w:rsid w:val="00484C75"/>
    <w:rsid w:val="00494704"/>
    <w:rsid w:val="004A2447"/>
    <w:rsid w:val="004C39CC"/>
    <w:rsid w:val="004C3E20"/>
    <w:rsid w:val="004C7C27"/>
    <w:rsid w:val="004D0D74"/>
    <w:rsid w:val="004D6236"/>
    <w:rsid w:val="004E69DA"/>
    <w:rsid w:val="004F4EE9"/>
    <w:rsid w:val="004F515E"/>
    <w:rsid w:val="00500421"/>
    <w:rsid w:val="00500F46"/>
    <w:rsid w:val="00501CDB"/>
    <w:rsid w:val="00505C18"/>
    <w:rsid w:val="00507581"/>
    <w:rsid w:val="00510CE8"/>
    <w:rsid w:val="005118C0"/>
    <w:rsid w:val="00511A76"/>
    <w:rsid w:val="00514F85"/>
    <w:rsid w:val="00520784"/>
    <w:rsid w:val="005217B8"/>
    <w:rsid w:val="00525738"/>
    <w:rsid w:val="00544FA0"/>
    <w:rsid w:val="005458B9"/>
    <w:rsid w:val="00545992"/>
    <w:rsid w:val="005513FB"/>
    <w:rsid w:val="00556474"/>
    <w:rsid w:val="00564EE7"/>
    <w:rsid w:val="00574C54"/>
    <w:rsid w:val="00584A60"/>
    <w:rsid w:val="005850C4"/>
    <w:rsid w:val="005868CE"/>
    <w:rsid w:val="0059643B"/>
    <w:rsid w:val="005B006D"/>
    <w:rsid w:val="005B3BA4"/>
    <w:rsid w:val="005E3421"/>
    <w:rsid w:val="00601DC3"/>
    <w:rsid w:val="00612C75"/>
    <w:rsid w:val="00630642"/>
    <w:rsid w:val="00641CF1"/>
    <w:rsid w:val="00645228"/>
    <w:rsid w:val="00650968"/>
    <w:rsid w:val="006521A5"/>
    <w:rsid w:val="006555CA"/>
    <w:rsid w:val="00662335"/>
    <w:rsid w:val="00662EA9"/>
    <w:rsid w:val="00673BCA"/>
    <w:rsid w:val="006764D8"/>
    <w:rsid w:val="00680686"/>
    <w:rsid w:val="006829AE"/>
    <w:rsid w:val="00684661"/>
    <w:rsid w:val="00687615"/>
    <w:rsid w:val="00695E11"/>
    <w:rsid w:val="006979BB"/>
    <w:rsid w:val="006A0619"/>
    <w:rsid w:val="006A0CD7"/>
    <w:rsid w:val="006A5082"/>
    <w:rsid w:val="006A7845"/>
    <w:rsid w:val="006A7ED8"/>
    <w:rsid w:val="006D683B"/>
    <w:rsid w:val="006E2F44"/>
    <w:rsid w:val="006F72AC"/>
    <w:rsid w:val="00701450"/>
    <w:rsid w:val="00702049"/>
    <w:rsid w:val="007059CC"/>
    <w:rsid w:val="00721B45"/>
    <w:rsid w:val="0072352C"/>
    <w:rsid w:val="00723BD4"/>
    <w:rsid w:val="00730C07"/>
    <w:rsid w:val="00734B1B"/>
    <w:rsid w:val="007420B9"/>
    <w:rsid w:val="007471C3"/>
    <w:rsid w:val="007504AF"/>
    <w:rsid w:val="00752231"/>
    <w:rsid w:val="0075680C"/>
    <w:rsid w:val="00763AE0"/>
    <w:rsid w:val="007709D6"/>
    <w:rsid w:val="007831B7"/>
    <w:rsid w:val="007841FF"/>
    <w:rsid w:val="00792920"/>
    <w:rsid w:val="007B2622"/>
    <w:rsid w:val="007B4FDE"/>
    <w:rsid w:val="007E09CE"/>
    <w:rsid w:val="007F413D"/>
    <w:rsid w:val="00810C7B"/>
    <w:rsid w:val="00820CCB"/>
    <w:rsid w:val="008240A9"/>
    <w:rsid w:val="00830488"/>
    <w:rsid w:val="008351FE"/>
    <w:rsid w:val="00840F61"/>
    <w:rsid w:val="00852608"/>
    <w:rsid w:val="008631FC"/>
    <w:rsid w:val="00863688"/>
    <w:rsid w:val="00866615"/>
    <w:rsid w:val="008668F4"/>
    <w:rsid w:val="0086697D"/>
    <w:rsid w:val="00867820"/>
    <w:rsid w:val="00872A9D"/>
    <w:rsid w:val="008778FA"/>
    <w:rsid w:val="0089193F"/>
    <w:rsid w:val="008A01D6"/>
    <w:rsid w:val="008A2C71"/>
    <w:rsid w:val="008A333E"/>
    <w:rsid w:val="008B3DEA"/>
    <w:rsid w:val="008C0FC6"/>
    <w:rsid w:val="008D7A8E"/>
    <w:rsid w:val="008E07C4"/>
    <w:rsid w:val="008E16B6"/>
    <w:rsid w:val="00901A7C"/>
    <w:rsid w:val="00906E9A"/>
    <w:rsid w:val="0090707E"/>
    <w:rsid w:val="0091142B"/>
    <w:rsid w:val="00916EE7"/>
    <w:rsid w:val="00945474"/>
    <w:rsid w:val="00955A0B"/>
    <w:rsid w:val="00966712"/>
    <w:rsid w:val="0097270F"/>
    <w:rsid w:val="009746C3"/>
    <w:rsid w:val="0097636B"/>
    <w:rsid w:val="00977609"/>
    <w:rsid w:val="009807CD"/>
    <w:rsid w:val="00983C0C"/>
    <w:rsid w:val="009B18DA"/>
    <w:rsid w:val="009C5A27"/>
    <w:rsid w:val="009C63A9"/>
    <w:rsid w:val="009D5EA7"/>
    <w:rsid w:val="009D7F6B"/>
    <w:rsid w:val="009E1E25"/>
    <w:rsid w:val="009E367B"/>
    <w:rsid w:val="009F6791"/>
    <w:rsid w:val="009F70FB"/>
    <w:rsid w:val="009F757F"/>
    <w:rsid w:val="00A03D39"/>
    <w:rsid w:val="00A04F37"/>
    <w:rsid w:val="00A05941"/>
    <w:rsid w:val="00A06635"/>
    <w:rsid w:val="00A27273"/>
    <w:rsid w:val="00A27778"/>
    <w:rsid w:val="00A32A4D"/>
    <w:rsid w:val="00A3433F"/>
    <w:rsid w:val="00A43087"/>
    <w:rsid w:val="00A44F7D"/>
    <w:rsid w:val="00A468A3"/>
    <w:rsid w:val="00A5266B"/>
    <w:rsid w:val="00A66D3E"/>
    <w:rsid w:val="00A676E7"/>
    <w:rsid w:val="00A776D6"/>
    <w:rsid w:val="00A8349A"/>
    <w:rsid w:val="00A8405C"/>
    <w:rsid w:val="00A87C90"/>
    <w:rsid w:val="00A92515"/>
    <w:rsid w:val="00A944AC"/>
    <w:rsid w:val="00A95678"/>
    <w:rsid w:val="00A978B3"/>
    <w:rsid w:val="00AA077A"/>
    <w:rsid w:val="00AA15C9"/>
    <w:rsid w:val="00AA2426"/>
    <w:rsid w:val="00AA5B8F"/>
    <w:rsid w:val="00AB3F59"/>
    <w:rsid w:val="00AD3327"/>
    <w:rsid w:val="00AF609C"/>
    <w:rsid w:val="00B00973"/>
    <w:rsid w:val="00B0167B"/>
    <w:rsid w:val="00B02458"/>
    <w:rsid w:val="00B02C13"/>
    <w:rsid w:val="00B21A51"/>
    <w:rsid w:val="00B23CBF"/>
    <w:rsid w:val="00B3146D"/>
    <w:rsid w:val="00B4487E"/>
    <w:rsid w:val="00B91051"/>
    <w:rsid w:val="00BC080A"/>
    <w:rsid w:val="00BF16DB"/>
    <w:rsid w:val="00BF1887"/>
    <w:rsid w:val="00BF6FC0"/>
    <w:rsid w:val="00C124D0"/>
    <w:rsid w:val="00C15B87"/>
    <w:rsid w:val="00C32FFD"/>
    <w:rsid w:val="00C33F9C"/>
    <w:rsid w:val="00C35053"/>
    <w:rsid w:val="00C6180F"/>
    <w:rsid w:val="00C95824"/>
    <w:rsid w:val="00C95835"/>
    <w:rsid w:val="00C96AA9"/>
    <w:rsid w:val="00CA6004"/>
    <w:rsid w:val="00CA7C6F"/>
    <w:rsid w:val="00CB6698"/>
    <w:rsid w:val="00CF2A4A"/>
    <w:rsid w:val="00D11116"/>
    <w:rsid w:val="00D350E1"/>
    <w:rsid w:val="00D52C55"/>
    <w:rsid w:val="00D55A3A"/>
    <w:rsid w:val="00D663F5"/>
    <w:rsid w:val="00D74359"/>
    <w:rsid w:val="00D8766A"/>
    <w:rsid w:val="00D91DAD"/>
    <w:rsid w:val="00D92699"/>
    <w:rsid w:val="00D9641D"/>
    <w:rsid w:val="00DA00B8"/>
    <w:rsid w:val="00DA15D0"/>
    <w:rsid w:val="00DB6DC7"/>
    <w:rsid w:val="00DC0A1A"/>
    <w:rsid w:val="00DC1518"/>
    <w:rsid w:val="00DC1DBF"/>
    <w:rsid w:val="00DC6843"/>
    <w:rsid w:val="00DD44E7"/>
    <w:rsid w:val="00DE02D4"/>
    <w:rsid w:val="00DE4C28"/>
    <w:rsid w:val="00DE53A9"/>
    <w:rsid w:val="00DE6167"/>
    <w:rsid w:val="00DF0982"/>
    <w:rsid w:val="00E11C33"/>
    <w:rsid w:val="00E22C8C"/>
    <w:rsid w:val="00E2439F"/>
    <w:rsid w:val="00E32679"/>
    <w:rsid w:val="00E351B6"/>
    <w:rsid w:val="00E40B85"/>
    <w:rsid w:val="00E42F86"/>
    <w:rsid w:val="00E55CE2"/>
    <w:rsid w:val="00E66ADF"/>
    <w:rsid w:val="00E97C8E"/>
    <w:rsid w:val="00EA4585"/>
    <w:rsid w:val="00EB4B14"/>
    <w:rsid w:val="00EB571A"/>
    <w:rsid w:val="00EF7AE0"/>
    <w:rsid w:val="00F04024"/>
    <w:rsid w:val="00F13E77"/>
    <w:rsid w:val="00F32F69"/>
    <w:rsid w:val="00F35C54"/>
    <w:rsid w:val="00F455C7"/>
    <w:rsid w:val="00F479ED"/>
    <w:rsid w:val="00F7118A"/>
    <w:rsid w:val="00F7419D"/>
    <w:rsid w:val="00F855F5"/>
    <w:rsid w:val="00F8653A"/>
    <w:rsid w:val="00F90868"/>
    <w:rsid w:val="00FA5C1B"/>
    <w:rsid w:val="00FB511D"/>
    <w:rsid w:val="00FC2A94"/>
    <w:rsid w:val="00FE5661"/>
    <w:rsid w:val="00FE7032"/>
    <w:rsid w:val="00FE7CB6"/>
    <w:rsid w:val="00FF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4D077268-DCDD-42DB-A992-6825FCB53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</w:style>
  <w:style w:type="paragraph" w:styleId="Nagwek1">
    <w:name w:val="heading 1"/>
    <w:basedOn w:val="Normalny"/>
    <w:link w:val="Nagwek1Znak"/>
    <w:uiPriority w:val="9"/>
    <w:qFormat/>
    <w:rsid w:val="00564EE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8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64E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customStyle="1" w:styleId="Nagwek1Znak">
    <w:name w:val="Nagłówek 1 Znak"/>
    <w:basedOn w:val="Domylnaczcionkaakapitu"/>
    <w:link w:val="Nagwek1"/>
    <w:uiPriority w:val="9"/>
    <w:rsid w:val="00564EE7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64EE7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64EE7"/>
    <w:rPr>
      <w:b/>
      <w:bCs/>
    </w:rPr>
  </w:style>
  <w:style w:type="paragraph" w:styleId="Poprawka">
    <w:name w:val="Revision"/>
    <w:hidden/>
    <w:uiPriority w:val="99"/>
    <w:semiHidden/>
    <w:rsid w:val="00564EE7"/>
  </w:style>
  <w:style w:type="character" w:customStyle="1" w:styleId="Nagwek2Znak">
    <w:name w:val="Nagłówek 2 Znak"/>
    <w:basedOn w:val="Domylnaczcionkaakapitu"/>
    <w:link w:val="Nagwek2"/>
    <w:uiPriority w:val="9"/>
    <w:rsid w:val="00B448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66AD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66AD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2E73AA-840B-48FD-89C4-DDAE07F5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18</Pages>
  <Words>2350</Words>
  <Characters>14103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9</cp:revision>
  <dcterms:created xsi:type="dcterms:W3CDTF">2019-01-31T09:48:00Z</dcterms:created>
  <dcterms:modified xsi:type="dcterms:W3CDTF">2023-07-14T11:41:00Z</dcterms:modified>
</cp:coreProperties>
</file>